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6C0418">
      <w:pPr>
        <w:ind w:left="567" w:hanging="567"/>
        <w:jc w:val="center"/>
        <w:rPr>
          <w:b/>
          <w:sz w:val="32"/>
          <w:szCs w:val="32"/>
        </w:rPr>
      </w:pPr>
      <w:proofErr w:type="gramStart"/>
      <w:r w:rsidRPr="00902B00">
        <w:rPr>
          <w:b/>
          <w:sz w:val="32"/>
          <w:szCs w:val="32"/>
        </w:rPr>
        <w:t>E.G.S. PILLAY ENGINEERING COLLEGE, NAGAPATTINAM.</w:t>
      </w:r>
      <w:proofErr w:type="gramEnd"/>
    </w:p>
    <w:p w:rsidR="0018335B" w:rsidRPr="00902B00" w:rsidRDefault="0018335B" w:rsidP="0018335B">
      <w:pPr>
        <w:jc w:val="center"/>
        <w:rPr>
          <w:b/>
          <w:sz w:val="32"/>
          <w:szCs w:val="32"/>
        </w:rPr>
      </w:pPr>
    </w:p>
    <w:p w:rsidR="0018335B" w:rsidRPr="00902B00" w:rsidRDefault="002B1363" w:rsidP="0018335B">
      <w:pPr>
        <w:jc w:val="center"/>
        <w:rPr>
          <w:b/>
          <w:sz w:val="32"/>
          <w:szCs w:val="32"/>
        </w:rPr>
      </w:pPr>
      <w:r>
        <w:rPr>
          <w:b/>
          <w:sz w:val="32"/>
          <w:szCs w:val="32"/>
        </w:rPr>
        <w:t>DEPARTMENT OF CIVIL</w:t>
      </w:r>
      <w:r w:rsidR="0018335B" w:rsidRPr="00902B00">
        <w:rPr>
          <w:b/>
          <w:sz w:val="32"/>
          <w:szCs w:val="32"/>
        </w:rPr>
        <w:t xml:space="preserve"> 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t xml:space="preserve">: </w:t>
      </w:r>
      <w:r w:rsidR="002B1363">
        <w:rPr>
          <w:b/>
          <w:bCs/>
        </w:rPr>
        <w:t>CE 6016</w:t>
      </w:r>
      <w:r w:rsidR="00375DEE">
        <w:rPr>
          <w:b/>
        </w:rPr>
        <w:t xml:space="preserve"> </w:t>
      </w:r>
      <w:r w:rsidR="00D63D5E" w:rsidRPr="00D63D5E">
        <w:rPr>
          <w:b/>
        </w:rPr>
        <w:t xml:space="preserve"> </w:t>
      </w:r>
      <w:r w:rsidR="00D63D5E">
        <w:rPr>
          <w:b/>
        </w:rPr>
        <w:tab/>
      </w:r>
      <w:r w:rsidR="00D63D5E">
        <w:rPr>
          <w:b/>
        </w:rPr>
        <w:tab/>
      </w:r>
      <w:r w:rsidR="00D63D5E">
        <w:rPr>
          <w:b/>
        </w:rPr>
        <w:tab/>
      </w:r>
      <w:r w:rsidR="00D63D5E">
        <w:rPr>
          <w:b/>
        </w:rPr>
        <w:tab/>
      </w:r>
      <w:r w:rsidR="00D63D5E">
        <w:rPr>
          <w:b/>
        </w:rPr>
        <w:tab/>
      </w:r>
      <w:r w:rsidR="00D63D5E">
        <w:rPr>
          <w:b/>
        </w:rPr>
        <w:tab/>
        <w:t>COURSE NAME</w:t>
      </w:r>
      <w:r w:rsidR="00D63D5E" w:rsidRPr="00644D47">
        <w:rPr>
          <w:b/>
        </w:rPr>
        <w:tab/>
        <w:t>:</w:t>
      </w:r>
      <w:r w:rsidR="00D63D5E">
        <w:rPr>
          <w:rFonts w:ascii="TimesNewRomanPSMT" w:hAnsi="TimesNewRomanPSMT" w:cs="TimesNewRomanPSMT"/>
        </w:rPr>
        <w:t xml:space="preserve"> </w:t>
      </w:r>
      <w:r w:rsidR="002B1363">
        <w:rPr>
          <w:b/>
          <w:bCs/>
        </w:rPr>
        <w:t>PREFABRICATED STRUCTURES</w:t>
      </w:r>
    </w:p>
    <w:p w:rsidR="00227BDF" w:rsidRDefault="004628ED" w:rsidP="00227BDF">
      <w:pPr>
        <w:rPr>
          <w:b/>
        </w:rPr>
      </w:pPr>
      <w:r>
        <w:rPr>
          <w:b/>
        </w:rPr>
        <w:t>SEMESTER</w:t>
      </w:r>
      <w:r w:rsidR="0018335B" w:rsidRPr="00644D47">
        <w:rPr>
          <w:b/>
        </w:rPr>
        <w:tab/>
      </w:r>
      <w:r w:rsidR="0018335B" w:rsidRPr="00644D47">
        <w:rPr>
          <w:b/>
        </w:rPr>
        <w:tab/>
        <w:t xml:space="preserve">: </w:t>
      </w:r>
      <w:r w:rsidR="00C02ADB">
        <w:rPr>
          <w:b/>
        </w:rPr>
        <w:t>VI</w:t>
      </w:r>
      <w:r w:rsidR="002B1363">
        <w:rPr>
          <w:b/>
        </w:rPr>
        <w:t>II</w:t>
      </w:r>
      <w:r w:rsidR="00C02ADB">
        <w:rPr>
          <w:b/>
        </w:rPr>
        <w:t xml:space="preserve"> </w:t>
      </w:r>
      <w:r w:rsidR="00052FD1">
        <w:rPr>
          <w:b/>
        </w:rPr>
        <w:t xml:space="preserve">SEM. </w:t>
      </w:r>
      <w:r w:rsidR="002B1363">
        <w:rPr>
          <w:b/>
        </w:rPr>
        <w:t>CIVIL</w:t>
      </w:r>
      <w:r w:rsidR="00E268FC">
        <w:rPr>
          <w:b/>
        </w:rPr>
        <w:t>.</w:t>
      </w:r>
      <w:r w:rsidR="00D663A7">
        <w:rPr>
          <w:b/>
        </w:rPr>
        <w:t xml:space="preserve"> ENG</w:t>
      </w:r>
      <w:r w:rsidR="00E268FC">
        <w:rPr>
          <w:b/>
        </w:rPr>
        <w:t>G.</w:t>
      </w:r>
      <w:r w:rsidR="00052FD1">
        <w:rPr>
          <w:b/>
        </w:rPr>
        <w:t xml:space="preserve"> – </w:t>
      </w:r>
      <w:r w:rsidR="002C11A0">
        <w:rPr>
          <w:b/>
        </w:rPr>
        <w:t>A&amp;</w:t>
      </w:r>
      <w:r w:rsidR="00EE5992">
        <w:rPr>
          <w:b/>
        </w:rPr>
        <w:t>B</w:t>
      </w:r>
      <w:r w:rsidR="00052FD1">
        <w:rPr>
          <w:b/>
        </w:rPr>
        <w:t xml:space="preserve"> SECTION</w:t>
      </w:r>
      <w:r w:rsidR="00B43FA5">
        <w:rPr>
          <w:b/>
        </w:rPr>
        <w:t>S</w:t>
      </w:r>
      <w:r w:rsidR="00D63D5E" w:rsidRPr="00D63D5E">
        <w:rPr>
          <w:b/>
        </w:rPr>
        <w:t xml:space="preserve"> </w:t>
      </w:r>
      <w:r w:rsidR="00D63D5E">
        <w:rPr>
          <w:b/>
        </w:rPr>
        <w:tab/>
        <w:t xml:space="preserve">ACADEMIC YEAR: </w:t>
      </w:r>
      <w:r w:rsidR="00D63D5E" w:rsidRPr="00644D47">
        <w:rPr>
          <w:b/>
        </w:rPr>
        <w:t>20</w:t>
      </w:r>
      <w:r w:rsidR="00D63D5E">
        <w:rPr>
          <w:b/>
        </w:rPr>
        <w:t>1</w:t>
      </w:r>
      <w:r w:rsidR="002C11A0">
        <w:rPr>
          <w:b/>
        </w:rPr>
        <w:t>6</w:t>
      </w:r>
      <w:r w:rsidR="00D63D5E">
        <w:rPr>
          <w:b/>
        </w:rPr>
        <w:t>-201</w:t>
      </w:r>
      <w:r w:rsidR="002C11A0">
        <w:rPr>
          <w:b/>
        </w:rPr>
        <w:t>7</w:t>
      </w:r>
      <w:r w:rsidR="00227BDF">
        <w:rPr>
          <w:b/>
        </w:rPr>
        <w:t xml:space="preserve"> </w:t>
      </w:r>
    </w:p>
    <w:p w:rsidR="001A4928" w:rsidRDefault="00227BDF" w:rsidP="001A4928">
      <w:pPr>
        <w:rPr>
          <w:b/>
        </w:rPr>
      </w:pPr>
      <w:r>
        <w:rPr>
          <w:b/>
        </w:rPr>
        <w:t>COURSE DURATION: J</w:t>
      </w:r>
      <w:r w:rsidR="001A4928">
        <w:rPr>
          <w:b/>
        </w:rPr>
        <w:t>ANUARY</w:t>
      </w:r>
      <w:r>
        <w:rPr>
          <w:b/>
        </w:rPr>
        <w:t xml:space="preserve"> – </w:t>
      </w:r>
      <w:r w:rsidR="001A4928">
        <w:rPr>
          <w:b/>
        </w:rPr>
        <w:t>MAY</w:t>
      </w:r>
      <w:r>
        <w:rPr>
          <w:b/>
        </w:rPr>
        <w:t xml:space="preserve"> 201</w:t>
      </w:r>
      <w:r w:rsidR="002C11A0">
        <w:rPr>
          <w:b/>
        </w:rPr>
        <w:t>7</w:t>
      </w:r>
      <w:r w:rsidR="001A4928">
        <w:rPr>
          <w:b/>
        </w:rPr>
        <w:t xml:space="preserve"> </w:t>
      </w:r>
      <w:r w:rsidR="001A4928">
        <w:rPr>
          <w:b/>
        </w:rPr>
        <w:tab/>
      </w:r>
      <w:r w:rsidR="00E268FC">
        <w:rPr>
          <w:b/>
        </w:rPr>
        <w:tab/>
      </w:r>
      <w:r w:rsidR="00E268FC">
        <w:rPr>
          <w:b/>
        </w:rPr>
        <w:tab/>
      </w:r>
      <w:r w:rsidR="001A4928">
        <w:rPr>
          <w:b/>
        </w:rPr>
        <w:t>CLASS ROOM</w:t>
      </w:r>
      <w:r w:rsidR="001A4928">
        <w:rPr>
          <w:b/>
        </w:rPr>
        <w:tab/>
        <w:t xml:space="preserve">: </w:t>
      </w:r>
      <w:r w:rsidR="002B1363">
        <w:rPr>
          <w:b/>
        </w:rPr>
        <w:t>PG 301 &amp; PG 207</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D63D5E" w:rsidRDefault="00D63D5E" w:rsidP="001A4928">
      <w:pPr>
        <w:rPr>
          <w:b/>
        </w:rPr>
      </w:pPr>
      <w:r>
        <w:rPr>
          <w:b/>
        </w:rPr>
        <w:t>FACULTY</w:t>
      </w:r>
      <w:r w:rsidR="001448AD">
        <w:rPr>
          <w:b/>
        </w:rPr>
        <w:t xml:space="preserve"> DETAILS</w:t>
      </w:r>
      <w:r>
        <w:rPr>
          <w:b/>
        </w:rPr>
        <w:t xml:space="preserve">: </w:t>
      </w:r>
      <w:r w:rsidR="002B1363">
        <w:rPr>
          <w:b/>
        </w:rPr>
        <w:t xml:space="preserve">Ms. M. Subita </w:t>
      </w:r>
      <w:proofErr w:type="spellStart"/>
      <w:r w:rsidR="002B1363">
        <w:rPr>
          <w:b/>
        </w:rPr>
        <w:t>Deeneshwari</w:t>
      </w:r>
      <w:proofErr w:type="spellEnd"/>
      <w:r>
        <w:rPr>
          <w:b/>
        </w:rPr>
        <w:t xml:space="preserve">, </w:t>
      </w:r>
      <w:proofErr w:type="spellStart"/>
      <w:r w:rsidR="002B1363">
        <w:rPr>
          <w:b/>
        </w:rPr>
        <w:t>Asst.Prof</w:t>
      </w:r>
      <w:proofErr w:type="spellEnd"/>
      <w:r w:rsidR="002B1363">
        <w:rPr>
          <w:b/>
        </w:rPr>
        <w:t>/Civil</w:t>
      </w:r>
      <w:r>
        <w:rPr>
          <w:b/>
        </w:rPr>
        <w:t xml:space="preserve"> </w:t>
      </w:r>
      <w:proofErr w:type="spellStart"/>
      <w:r>
        <w:rPr>
          <w:b/>
        </w:rPr>
        <w:t>Engg</w:t>
      </w:r>
      <w:proofErr w:type="spellEnd"/>
      <w:r>
        <w:rPr>
          <w:b/>
        </w:rPr>
        <w:t xml:space="preserve">. </w:t>
      </w:r>
    </w:p>
    <w:p w:rsidR="0018335B" w:rsidRDefault="0018335B" w:rsidP="0018335B">
      <w:pPr>
        <w:rPr>
          <w:b/>
        </w:rPr>
      </w:pPr>
    </w:p>
    <w:p w:rsidR="008A7C48" w:rsidRDefault="008A7C48" w:rsidP="0018335B">
      <w:pPr>
        <w:rPr>
          <w:b/>
        </w:rPr>
      </w:pPr>
    </w:p>
    <w:tbl>
      <w:tblPr>
        <w:tblStyle w:val="TableGrid"/>
        <w:tblW w:w="15048" w:type="dxa"/>
        <w:tblLayout w:type="fixed"/>
        <w:tblLook w:val="04A0"/>
      </w:tblPr>
      <w:tblGrid>
        <w:gridCol w:w="2533"/>
        <w:gridCol w:w="12515"/>
      </w:tblGrid>
      <w:tr w:rsidR="00B82131" w:rsidTr="00E566F1">
        <w:trPr>
          <w:trHeight w:val="470"/>
        </w:trPr>
        <w:tc>
          <w:tcPr>
            <w:tcW w:w="2533" w:type="dxa"/>
            <w:vAlign w:val="center"/>
          </w:tcPr>
          <w:p w:rsidR="00B82131" w:rsidRPr="00E566F1" w:rsidRDefault="00B82131" w:rsidP="00E566F1">
            <w:pPr>
              <w:autoSpaceDE w:val="0"/>
              <w:autoSpaceDN w:val="0"/>
              <w:adjustRightInd w:val="0"/>
              <w:rPr>
                <w:rFonts w:eastAsiaTheme="minorHAnsi"/>
                <w:b/>
              </w:rPr>
            </w:pPr>
            <w:r w:rsidRPr="004F0F80">
              <w:rPr>
                <w:rFonts w:eastAsiaTheme="minorHAnsi"/>
                <w:b/>
              </w:rPr>
              <w:t>PURPOSE</w:t>
            </w:r>
          </w:p>
        </w:tc>
        <w:tc>
          <w:tcPr>
            <w:tcW w:w="12515" w:type="dxa"/>
            <w:vAlign w:val="center"/>
          </w:tcPr>
          <w:p w:rsidR="00B82131" w:rsidRDefault="00B82131" w:rsidP="00E566F1">
            <w:r w:rsidRPr="004F0F80">
              <w:rPr>
                <w:rFonts w:eastAsiaTheme="minorHAnsi"/>
              </w:rPr>
              <w:t xml:space="preserve">To impart Knowledge about </w:t>
            </w:r>
            <w:r w:rsidR="002B1363">
              <w:rPr>
                <w:rFonts w:eastAsiaTheme="minorHAnsi"/>
              </w:rPr>
              <w:t>Pr</w:t>
            </w:r>
            <w:r w:rsidR="00E566F1">
              <w:rPr>
                <w:rFonts w:eastAsiaTheme="minorHAnsi"/>
              </w:rPr>
              <w:t>ecast construction methods</w:t>
            </w:r>
          </w:p>
        </w:tc>
      </w:tr>
      <w:tr w:rsidR="00B82131" w:rsidTr="00E566F1">
        <w:trPr>
          <w:trHeight w:val="420"/>
        </w:trPr>
        <w:tc>
          <w:tcPr>
            <w:tcW w:w="2533" w:type="dxa"/>
          </w:tcPr>
          <w:p w:rsidR="00B82131" w:rsidRDefault="00B82131" w:rsidP="003013B3">
            <w:r w:rsidRPr="004F0F80">
              <w:rPr>
                <w:rFonts w:eastAsiaTheme="minorHAnsi"/>
                <w:b/>
              </w:rPr>
              <w:t>PREREQUISITE</w:t>
            </w:r>
          </w:p>
        </w:tc>
        <w:tc>
          <w:tcPr>
            <w:tcW w:w="12515" w:type="dxa"/>
          </w:tcPr>
          <w:p w:rsidR="00B82131" w:rsidRDefault="00F86E51" w:rsidP="003013B3">
            <w:r>
              <w:t>Structural concrete design</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OBJECTIVES</w:t>
            </w:r>
          </w:p>
          <w:p w:rsidR="00B82131" w:rsidRPr="004F0F80" w:rsidRDefault="00B82131" w:rsidP="007E2FA4">
            <w:pPr>
              <w:rPr>
                <w:b/>
              </w:rPr>
            </w:pPr>
          </w:p>
        </w:tc>
        <w:tc>
          <w:tcPr>
            <w:tcW w:w="12515" w:type="dxa"/>
          </w:tcPr>
          <w:p w:rsidR="002B1363" w:rsidRPr="00E566F1" w:rsidRDefault="002B1363" w:rsidP="00E566F1">
            <w:pPr>
              <w:pStyle w:val="Default"/>
              <w:numPr>
                <w:ilvl w:val="0"/>
                <w:numId w:val="6"/>
              </w:numPr>
              <w:spacing w:line="276" w:lineRule="auto"/>
              <w:rPr>
                <w:rFonts w:ascii="Times New Roman" w:hAnsi="Times New Roman" w:cs="Times New Roman"/>
                <w:sz w:val="22"/>
                <w:szCs w:val="22"/>
              </w:rPr>
            </w:pPr>
            <w:r w:rsidRPr="00E566F1">
              <w:rPr>
                <w:rFonts w:ascii="Times New Roman" w:hAnsi="Times New Roman" w:cs="Times New Roman"/>
                <w:sz w:val="22"/>
                <w:szCs w:val="22"/>
              </w:rPr>
              <w:t>To impart knowledge about the prefabricated structures and the technologies used in fabrication, erection and modular co</w:t>
            </w:r>
            <w:r w:rsidR="00E566F1">
              <w:rPr>
                <w:rFonts w:ascii="Times New Roman" w:hAnsi="Times New Roman" w:cs="Times New Roman"/>
                <w:sz w:val="22"/>
                <w:szCs w:val="22"/>
              </w:rPr>
              <w:t>-</w:t>
            </w:r>
            <w:proofErr w:type="gramStart"/>
            <w:r w:rsidRPr="00E566F1">
              <w:rPr>
                <w:rFonts w:ascii="Times New Roman" w:hAnsi="Times New Roman" w:cs="Times New Roman"/>
                <w:sz w:val="22"/>
                <w:szCs w:val="22"/>
              </w:rPr>
              <w:t>ordination .</w:t>
            </w:r>
            <w:proofErr w:type="gramEnd"/>
          </w:p>
          <w:p w:rsidR="002B1363" w:rsidRPr="00E566F1" w:rsidRDefault="002B1363" w:rsidP="00E566F1">
            <w:pPr>
              <w:pStyle w:val="Default"/>
              <w:numPr>
                <w:ilvl w:val="0"/>
                <w:numId w:val="6"/>
              </w:numPr>
              <w:spacing w:line="276" w:lineRule="auto"/>
              <w:rPr>
                <w:rFonts w:ascii="Times New Roman" w:hAnsi="Times New Roman" w:cs="Times New Roman"/>
                <w:sz w:val="22"/>
                <w:szCs w:val="22"/>
              </w:rPr>
            </w:pPr>
            <w:r w:rsidRPr="00E566F1">
              <w:rPr>
                <w:rFonts w:ascii="Times New Roman" w:hAnsi="Times New Roman" w:cs="Times New Roman"/>
                <w:sz w:val="22"/>
                <w:szCs w:val="22"/>
              </w:rPr>
              <w:t>To study the behavior, construction methods of various prefabricated structural components and know the problems involved in design of prefabricated elements.</w:t>
            </w:r>
          </w:p>
          <w:p w:rsidR="002B1363" w:rsidRPr="00E566F1" w:rsidRDefault="002B1363" w:rsidP="00E566F1">
            <w:pPr>
              <w:numPr>
                <w:ilvl w:val="0"/>
                <w:numId w:val="6"/>
              </w:numPr>
              <w:spacing w:line="276" w:lineRule="auto"/>
              <w:rPr>
                <w:lang w:val="en-GB"/>
              </w:rPr>
            </w:pPr>
            <w:r w:rsidRPr="00E566F1">
              <w:t>To impart knowledge on the joints of prefabricated structural components</w:t>
            </w:r>
          </w:p>
          <w:p w:rsidR="00B82131" w:rsidRPr="002B1363" w:rsidRDefault="002B1363" w:rsidP="00E566F1">
            <w:pPr>
              <w:pStyle w:val="Default"/>
              <w:numPr>
                <w:ilvl w:val="0"/>
                <w:numId w:val="6"/>
              </w:numPr>
              <w:spacing w:line="276" w:lineRule="auto"/>
              <w:rPr>
                <w:rFonts w:ascii="Times New Roman" w:hAnsi="Times New Roman" w:cs="Times New Roman"/>
                <w:sz w:val="20"/>
                <w:szCs w:val="20"/>
              </w:rPr>
            </w:pPr>
            <w:r w:rsidRPr="00E566F1">
              <w:rPr>
                <w:rFonts w:ascii="Times New Roman" w:hAnsi="Times New Roman"/>
                <w:sz w:val="22"/>
                <w:szCs w:val="22"/>
              </w:rPr>
              <w:t>To study the design of prefabricated struct</w:t>
            </w:r>
            <w:r w:rsidR="00E566F1">
              <w:rPr>
                <w:rFonts w:ascii="Times New Roman" w:hAnsi="Times New Roman"/>
                <w:sz w:val="22"/>
                <w:szCs w:val="22"/>
              </w:rPr>
              <w:t>ures to dynamic forces and the c</w:t>
            </w:r>
            <w:r w:rsidRPr="00E566F1">
              <w:rPr>
                <w:rFonts w:ascii="Times New Roman" w:hAnsi="Times New Roman"/>
                <w:sz w:val="22"/>
                <w:szCs w:val="22"/>
              </w:rPr>
              <w:t>odal provisions.</w:t>
            </w:r>
          </w:p>
        </w:tc>
      </w:tr>
      <w:tr w:rsidR="00B82131" w:rsidTr="005B7E65">
        <w:tc>
          <w:tcPr>
            <w:tcW w:w="2533" w:type="dxa"/>
          </w:tcPr>
          <w:p w:rsidR="00B82131" w:rsidRPr="004F0F80" w:rsidRDefault="001B42A5" w:rsidP="00B82131">
            <w:pPr>
              <w:rPr>
                <w:rFonts w:eastAsiaTheme="minorHAnsi"/>
                <w:b/>
              </w:rPr>
            </w:pPr>
            <w:r>
              <w:rPr>
                <w:rFonts w:eastAsiaTheme="minorHAnsi"/>
                <w:b/>
              </w:rPr>
              <w:t>COURSE</w:t>
            </w:r>
            <w:r w:rsidR="00B82131" w:rsidRPr="004F0F80">
              <w:rPr>
                <w:rFonts w:eastAsiaTheme="minorHAnsi"/>
                <w:b/>
              </w:rPr>
              <w:t xml:space="preserve"> O</w:t>
            </w:r>
            <w:r w:rsidR="00B82131">
              <w:rPr>
                <w:rFonts w:eastAsiaTheme="minorHAnsi"/>
                <w:b/>
              </w:rPr>
              <w:t>UTCOME</w:t>
            </w:r>
            <w:r>
              <w:rPr>
                <w:rFonts w:eastAsiaTheme="minorHAnsi"/>
                <w:b/>
              </w:rPr>
              <w:t>(COs)</w:t>
            </w:r>
          </w:p>
          <w:p w:rsidR="00B82131" w:rsidRPr="004F0F80" w:rsidRDefault="00B82131" w:rsidP="007E2FA4"/>
        </w:tc>
        <w:tc>
          <w:tcPr>
            <w:tcW w:w="12515" w:type="dxa"/>
          </w:tcPr>
          <w:p w:rsidR="004F664F" w:rsidRDefault="004F664F" w:rsidP="004F664F">
            <w:pPr>
              <w:pStyle w:val="ListParagraph"/>
              <w:autoSpaceDE w:val="0"/>
              <w:autoSpaceDN w:val="0"/>
              <w:adjustRightInd w:val="0"/>
              <w:jc w:val="both"/>
              <w:rPr>
                <w:rFonts w:eastAsiaTheme="minorHAnsi"/>
              </w:rPr>
            </w:pPr>
            <w:r>
              <w:rPr>
                <w:rFonts w:eastAsiaTheme="minorHAnsi"/>
              </w:rPr>
              <w:t>After completion of th</w:t>
            </w:r>
            <w:r w:rsidR="003A1653">
              <w:rPr>
                <w:rFonts w:eastAsiaTheme="minorHAnsi"/>
              </w:rPr>
              <w:t>is</w:t>
            </w:r>
            <w:r>
              <w:rPr>
                <w:rFonts w:eastAsiaTheme="minorHAnsi"/>
              </w:rPr>
              <w:t xml:space="preserve"> course, students can </w:t>
            </w:r>
            <w:r w:rsidR="0007775C">
              <w:rPr>
                <w:rFonts w:eastAsiaTheme="minorHAnsi"/>
              </w:rPr>
              <w:t>able to</w:t>
            </w:r>
          </w:p>
          <w:p w:rsidR="002B1363" w:rsidRPr="002B1363" w:rsidRDefault="002B1363" w:rsidP="00E566F1">
            <w:pPr>
              <w:pStyle w:val="ListParagraph"/>
              <w:numPr>
                <w:ilvl w:val="0"/>
                <w:numId w:val="8"/>
              </w:numPr>
              <w:autoSpaceDE w:val="0"/>
              <w:autoSpaceDN w:val="0"/>
              <w:adjustRightInd w:val="0"/>
              <w:spacing w:line="276" w:lineRule="auto"/>
              <w:rPr>
                <w:b/>
              </w:rPr>
            </w:pPr>
            <w:r w:rsidRPr="002B1363">
              <w:rPr>
                <w:color w:val="000000"/>
                <w:lang w:eastAsia="en-IN"/>
              </w:rPr>
              <w:t>Illustrate the design principles for prefabricated structures</w:t>
            </w:r>
          </w:p>
          <w:p w:rsidR="002B1363" w:rsidRPr="002B1363" w:rsidRDefault="002B1363" w:rsidP="00E566F1">
            <w:pPr>
              <w:pStyle w:val="ListParagraph"/>
              <w:numPr>
                <w:ilvl w:val="0"/>
                <w:numId w:val="8"/>
              </w:numPr>
              <w:autoSpaceDE w:val="0"/>
              <w:autoSpaceDN w:val="0"/>
              <w:adjustRightInd w:val="0"/>
              <w:spacing w:line="276" w:lineRule="auto"/>
              <w:rPr>
                <w:b/>
              </w:rPr>
            </w:pPr>
            <w:r w:rsidRPr="002B1363">
              <w:rPr>
                <w:color w:val="000000"/>
                <w:lang w:eastAsia="en-IN"/>
              </w:rPr>
              <w:t xml:space="preserve"> Explain the various connections in prefabricated structures</w:t>
            </w:r>
          </w:p>
          <w:p w:rsidR="002B1363" w:rsidRPr="002B1363" w:rsidRDefault="002B1363" w:rsidP="00E566F1">
            <w:pPr>
              <w:pStyle w:val="ListParagraph"/>
              <w:numPr>
                <w:ilvl w:val="0"/>
                <w:numId w:val="8"/>
              </w:numPr>
              <w:autoSpaceDE w:val="0"/>
              <w:autoSpaceDN w:val="0"/>
              <w:adjustRightInd w:val="0"/>
              <w:spacing w:line="276" w:lineRule="auto"/>
              <w:rPr>
                <w:b/>
              </w:rPr>
            </w:pPr>
            <w:r w:rsidRPr="002B1363">
              <w:rPr>
                <w:color w:val="000000"/>
                <w:lang w:eastAsia="en-IN"/>
              </w:rPr>
              <w:t>Apply the principles and systems of prefabrication in the field</w:t>
            </w:r>
          </w:p>
          <w:p w:rsidR="002B1363" w:rsidRPr="002B1363" w:rsidRDefault="002B1363" w:rsidP="00E566F1">
            <w:pPr>
              <w:pStyle w:val="ListParagraph"/>
              <w:numPr>
                <w:ilvl w:val="0"/>
                <w:numId w:val="8"/>
              </w:numPr>
              <w:autoSpaceDE w:val="0"/>
              <w:autoSpaceDN w:val="0"/>
              <w:adjustRightInd w:val="0"/>
              <w:spacing w:line="276" w:lineRule="auto"/>
              <w:rPr>
                <w:b/>
              </w:rPr>
            </w:pPr>
            <w:r w:rsidRPr="002B1363">
              <w:rPr>
                <w:color w:val="000000"/>
                <w:lang w:eastAsia="en-IN"/>
              </w:rPr>
              <w:t xml:space="preserve">Identify suitable prefabricated components for specific use </w:t>
            </w:r>
          </w:p>
          <w:p w:rsidR="00A96572" w:rsidRPr="002B1363" w:rsidRDefault="002B1363" w:rsidP="00E566F1">
            <w:pPr>
              <w:pStyle w:val="ListParagraph"/>
              <w:numPr>
                <w:ilvl w:val="0"/>
                <w:numId w:val="8"/>
              </w:numPr>
              <w:autoSpaceDE w:val="0"/>
              <w:autoSpaceDN w:val="0"/>
              <w:adjustRightInd w:val="0"/>
              <w:spacing w:line="276" w:lineRule="auto"/>
              <w:rPr>
                <w:b/>
              </w:rPr>
            </w:pPr>
            <w:r w:rsidRPr="002B1363">
              <w:rPr>
                <w:color w:val="000000"/>
                <w:lang w:eastAsia="en-IN"/>
              </w:rPr>
              <w:t>Utilize the various code provisions regarding progressive collapse.</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673E1D" w:rsidRDefault="00673E1D" w:rsidP="0018335B">
      <w:pPr>
        <w:rPr>
          <w:b/>
        </w:rPr>
      </w:pPr>
    </w:p>
    <w:p w:rsidR="00911BFF" w:rsidRDefault="00911BFF" w:rsidP="0018335B">
      <w:pPr>
        <w:rPr>
          <w:b/>
        </w:rPr>
      </w:pPr>
    </w:p>
    <w:tbl>
      <w:tblPr>
        <w:tblStyle w:val="TableGrid"/>
        <w:tblW w:w="10314" w:type="dxa"/>
        <w:jc w:val="center"/>
        <w:tblLayout w:type="fixed"/>
        <w:tblLook w:val="04A0"/>
      </w:tblPr>
      <w:tblGrid>
        <w:gridCol w:w="736"/>
        <w:gridCol w:w="1419"/>
        <w:gridCol w:w="1007"/>
        <w:gridCol w:w="1766"/>
        <w:gridCol w:w="1559"/>
        <w:gridCol w:w="1701"/>
        <w:gridCol w:w="2126"/>
      </w:tblGrid>
      <w:tr w:rsidR="007401C8" w:rsidRPr="00E26E98" w:rsidTr="00E566F1">
        <w:trPr>
          <w:trHeight w:val="443"/>
          <w:jc w:val="center"/>
        </w:trPr>
        <w:tc>
          <w:tcPr>
            <w:tcW w:w="2155" w:type="dxa"/>
            <w:gridSpan w:val="2"/>
            <w:tcBorders>
              <w:right w:val="single" w:sz="4" w:space="0" w:color="auto"/>
            </w:tcBorders>
            <w:vAlign w:val="center"/>
          </w:tcPr>
          <w:p w:rsidR="007401C8" w:rsidRPr="004A43F4" w:rsidRDefault="007401C8" w:rsidP="00E566F1">
            <w:pPr>
              <w:jc w:val="center"/>
            </w:pPr>
            <w:r w:rsidRPr="004A43F4">
              <w:rPr>
                <w:rFonts w:eastAsiaTheme="minorHAnsi"/>
              </w:rPr>
              <w:t>Course designed by</w:t>
            </w:r>
          </w:p>
        </w:tc>
        <w:tc>
          <w:tcPr>
            <w:tcW w:w="8159" w:type="dxa"/>
            <w:gridSpan w:val="5"/>
            <w:tcBorders>
              <w:left w:val="single" w:sz="4" w:space="0" w:color="auto"/>
            </w:tcBorders>
            <w:vAlign w:val="center"/>
          </w:tcPr>
          <w:p w:rsidR="007401C8" w:rsidRPr="004A43F4" w:rsidRDefault="007401C8" w:rsidP="00E566F1">
            <w:pPr>
              <w:jc w:val="center"/>
            </w:pPr>
            <w:r w:rsidRPr="004A43F4">
              <w:rPr>
                <w:rFonts w:eastAsiaTheme="minorHAnsi"/>
              </w:rPr>
              <w:t>Anna University, Chennai</w:t>
            </w:r>
            <w:r w:rsidR="00BA312F">
              <w:rPr>
                <w:rFonts w:eastAsiaTheme="minorHAnsi"/>
              </w:rPr>
              <w:t>, Regulation 2013</w:t>
            </w:r>
          </w:p>
        </w:tc>
      </w:tr>
      <w:tr w:rsidR="00603E63" w:rsidTr="00E566F1">
        <w:trPr>
          <w:jc w:val="center"/>
        </w:trPr>
        <w:tc>
          <w:tcPr>
            <w:tcW w:w="736" w:type="dxa"/>
            <w:vMerge w:val="restart"/>
            <w:vAlign w:val="center"/>
          </w:tcPr>
          <w:p w:rsidR="00603E63" w:rsidRPr="004A43F4" w:rsidRDefault="00170C0E" w:rsidP="00E566F1">
            <w:r>
              <w:t>1</w:t>
            </w:r>
          </w:p>
        </w:tc>
        <w:tc>
          <w:tcPr>
            <w:tcW w:w="2426" w:type="dxa"/>
            <w:gridSpan w:val="2"/>
            <w:vMerge w:val="restart"/>
            <w:vAlign w:val="center"/>
          </w:tcPr>
          <w:p w:rsidR="00603E63" w:rsidRPr="004A43F4" w:rsidRDefault="00603E63" w:rsidP="00E566F1">
            <w:r w:rsidRPr="004A43F4">
              <w:rPr>
                <w:rFonts w:eastAsiaTheme="minorHAnsi"/>
              </w:rPr>
              <w:t>Category</w:t>
            </w:r>
          </w:p>
        </w:tc>
        <w:tc>
          <w:tcPr>
            <w:tcW w:w="1766"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GENERAL</w:t>
            </w:r>
          </w:p>
          <w:p w:rsidR="00603E63" w:rsidRPr="004A43F4" w:rsidRDefault="00603E63" w:rsidP="00BD7D6B">
            <w:pPr>
              <w:autoSpaceDE w:val="0"/>
              <w:autoSpaceDN w:val="0"/>
              <w:adjustRightInd w:val="0"/>
              <w:rPr>
                <w:rFonts w:eastAsiaTheme="minorHAnsi"/>
              </w:rPr>
            </w:pPr>
            <w:r w:rsidRPr="004A43F4">
              <w:rPr>
                <w:rFonts w:eastAsiaTheme="minorHAnsi"/>
              </w:rPr>
              <w:t>(G)</w:t>
            </w:r>
          </w:p>
          <w:p w:rsidR="00603E63" w:rsidRPr="004A43F4" w:rsidRDefault="00603E63" w:rsidP="00BD7D6B">
            <w:pPr>
              <w:autoSpaceDE w:val="0"/>
              <w:autoSpaceDN w:val="0"/>
              <w:adjustRightInd w:val="0"/>
            </w:pPr>
          </w:p>
        </w:tc>
        <w:tc>
          <w:tcPr>
            <w:tcW w:w="1559" w:type="dxa"/>
            <w:tcBorders>
              <w:lef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BASIC SCIENCES</w:t>
            </w:r>
          </w:p>
          <w:p w:rsidR="00603E63" w:rsidRPr="004A43F4" w:rsidRDefault="00603E63" w:rsidP="00BD7D6B">
            <w:pPr>
              <w:autoSpaceDE w:val="0"/>
              <w:autoSpaceDN w:val="0"/>
              <w:adjustRightInd w:val="0"/>
              <w:rPr>
                <w:rFonts w:eastAsiaTheme="minorHAnsi"/>
              </w:rPr>
            </w:pPr>
            <w:r w:rsidRPr="004A43F4">
              <w:rPr>
                <w:rFonts w:eastAsiaTheme="minorHAnsi"/>
              </w:rPr>
              <w:t>(B)</w:t>
            </w:r>
          </w:p>
          <w:p w:rsidR="00603E63" w:rsidRPr="004A43F4" w:rsidRDefault="00603E63" w:rsidP="00BD7D6B"/>
        </w:tc>
        <w:tc>
          <w:tcPr>
            <w:tcW w:w="1701" w:type="dxa"/>
            <w:tcBorders>
              <w:right w:val="single" w:sz="4" w:space="0" w:color="auto"/>
            </w:tcBorders>
          </w:tcPr>
          <w:p w:rsidR="00603E63" w:rsidRPr="002B1363" w:rsidRDefault="00603E63" w:rsidP="00BD7D6B">
            <w:pPr>
              <w:autoSpaceDE w:val="0"/>
              <w:autoSpaceDN w:val="0"/>
              <w:adjustRightInd w:val="0"/>
              <w:rPr>
                <w:rFonts w:eastAsiaTheme="minorHAnsi"/>
              </w:rPr>
            </w:pPr>
            <w:r w:rsidRPr="002B1363">
              <w:rPr>
                <w:rFonts w:eastAsiaTheme="minorHAnsi"/>
              </w:rPr>
              <w:t>ENGINEERING SCIENCES</w:t>
            </w:r>
          </w:p>
          <w:p w:rsidR="00603E63" w:rsidRPr="002B1363" w:rsidRDefault="00603E63" w:rsidP="00BD7D6B">
            <w:pPr>
              <w:autoSpaceDE w:val="0"/>
              <w:autoSpaceDN w:val="0"/>
              <w:adjustRightInd w:val="0"/>
              <w:rPr>
                <w:rFonts w:eastAsiaTheme="minorHAnsi"/>
              </w:rPr>
            </w:pPr>
            <w:r w:rsidRPr="002B1363">
              <w:rPr>
                <w:rFonts w:eastAsiaTheme="minorHAnsi"/>
              </w:rPr>
              <w:t>AND TECHNICAL ART</w:t>
            </w:r>
          </w:p>
          <w:p w:rsidR="00603E63" w:rsidRPr="002B1363" w:rsidRDefault="00603E63" w:rsidP="00BD7D6B">
            <w:pPr>
              <w:autoSpaceDE w:val="0"/>
              <w:autoSpaceDN w:val="0"/>
              <w:adjustRightInd w:val="0"/>
              <w:rPr>
                <w:rFonts w:eastAsiaTheme="minorHAnsi"/>
              </w:rPr>
            </w:pPr>
            <w:r w:rsidRPr="002B1363">
              <w:rPr>
                <w:rFonts w:eastAsiaTheme="minorHAnsi"/>
              </w:rPr>
              <w:t>(E)</w:t>
            </w:r>
          </w:p>
          <w:p w:rsidR="00603E63" w:rsidRPr="004A43F4" w:rsidRDefault="00603E63" w:rsidP="00BD7D6B"/>
        </w:tc>
        <w:tc>
          <w:tcPr>
            <w:tcW w:w="2126" w:type="dxa"/>
            <w:tcBorders>
              <w:left w:val="single" w:sz="4" w:space="0" w:color="auto"/>
            </w:tcBorders>
          </w:tcPr>
          <w:p w:rsidR="00603E63" w:rsidRPr="002B1363" w:rsidRDefault="00603E63" w:rsidP="00BD7D6B">
            <w:pPr>
              <w:autoSpaceDE w:val="0"/>
              <w:autoSpaceDN w:val="0"/>
              <w:adjustRightInd w:val="0"/>
              <w:rPr>
                <w:rFonts w:eastAsiaTheme="minorHAnsi"/>
                <w:b/>
              </w:rPr>
            </w:pPr>
            <w:r w:rsidRPr="002B1363">
              <w:rPr>
                <w:rFonts w:eastAsiaTheme="minorHAnsi"/>
                <w:b/>
              </w:rPr>
              <w:t>PROFESSIONAL</w:t>
            </w:r>
          </w:p>
          <w:p w:rsidR="00603E63" w:rsidRPr="002B1363" w:rsidRDefault="00603E63" w:rsidP="00BD7D6B">
            <w:pPr>
              <w:autoSpaceDE w:val="0"/>
              <w:autoSpaceDN w:val="0"/>
              <w:adjustRightInd w:val="0"/>
              <w:rPr>
                <w:rFonts w:eastAsiaTheme="minorHAnsi"/>
                <w:b/>
              </w:rPr>
            </w:pPr>
            <w:r w:rsidRPr="002B1363">
              <w:rPr>
                <w:rFonts w:eastAsiaTheme="minorHAnsi"/>
                <w:b/>
              </w:rPr>
              <w:t>SUBJECTS</w:t>
            </w:r>
          </w:p>
          <w:p w:rsidR="00603E63" w:rsidRPr="00BA312F" w:rsidRDefault="00603E63" w:rsidP="00BD7D6B">
            <w:r w:rsidRPr="002B1363">
              <w:rPr>
                <w:rFonts w:eastAsiaTheme="minorHAnsi"/>
                <w:b/>
              </w:rPr>
              <w:t>(P)</w:t>
            </w:r>
          </w:p>
        </w:tc>
      </w:tr>
      <w:tr w:rsidR="00603E63" w:rsidTr="00E566F1">
        <w:trPr>
          <w:jc w:val="center"/>
        </w:trPr>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4A43F4" w:rsidRDefault="00603E63" w:rsidP="00BD7D6B"/>
        </w:tc>
        <w:tc>
          <w:tcPr>
            <w:tcW w:w="1559" w:type="dxa"/>
            <w:tcBorders>
              <w:left w:val="single" w:sz="4" w:space="0" w:color="auto"/>
            </w:tcBorders>
          </w:tcPr>
          <w:p w:rsidR="00603E63" w:rsidRPr="004A43F4" w:rsidRDefault="00603E63" w:rsidP="00BD7D6B"/>
        </w:tc>
        <w:tc>
          <w:tcPr>
            <w:tcW w:w="1701" w:type="dxa"/>
            <w:tcBorders>
              <w:right w:val="single" w:sz="4" w:space="0" w:color="auto"/>
            </w:tcBorders>
          </w:tcPr>
          <w:p w:rsidR="00603E63" w:rsidRPr="004A43F4" w:rsidRDefault="00603E63" w:rsidP="002B1363">
            <w:pPr>
              <w:jc w:val="center"/>
            </w:pPr>
          </w:p>
        </w:tc>
        <w:tc>
          <w:tcPr>
            <w:tcW w:w="2126" w:type="dxa"/>
            <w:tcBorders>
              <w:left w:val="single" w:sz="4" w:space="0" w:color="auto"/>
            </w:tcBorders>
          </w:tcPr>
          <w:p w:rsidR="00603E63" w:rsidRPr="00BA312F" w:rsidRDefault="002B1363" w:rsidP="002B1363">
            <w:pPr>
              <w:jc w:val="center"/>
            </w:pPr>
            <w:r>
              <w:rPr>
                <w:b/>
              </w:rPr>
              <w:t>x</w:t>
            </w:r>
          </w:p>
        </w:tc>
      </w:tr>
      <w:tr w:rsidR="00603E63" w:rsidTr="00E566F1">
        <w:trPr>
          <w:jc w:val="center"/>
        </w:trPr>
        <w:tc>
          <w:tcPr>
            <w:tcW w:w="736" w:type="dxa"/>
            <w:vMerge w:val="restart"/>
            <w:vAlign w:val="center"/>
          </w:tcPr>
          <w:p w:rsidR="00603E63" w:rsidRPr="004A43F4" w:rsidRDefault="00170C0E" w:rsidP="00E566F1">
            <w:r>
              <w:t>2</w:t>
            </w:r>
          </w:p>
        </w:tc>
        <w:tc>
          <w:tcPr>
            <w:tcW w:w="2426" w:type="dxa"/>
            <w:gridSpan w:val="2"/>
            <w:vMerge w:val="restart"/>
            <w:vAlign w:val="center"/>
          </w:tcPr>
          <w:p w:rsidR="00603E63" w:rsidRPr="004A43F4" w:rsidRDefault="00603E63" w:rsidP="00E566F1">
            <w:pPr>
              <w:autoSpaceDE w:val="0"/>
              <w:autoSpaceDN w:val="0"/>
              <w:adjustRightInd w:val="0"/>
            </w:pPr>
            <w:r w:rsidRPr="004A43F4">
              <w:rPr>
                <w:rFonts w:eastAsiaTheme="minorHAnsi"/>
              </w:rPr>
              <w:t>Broad area</w:t>
            </w:r>
          </w:p>
        </w:tc>
        <w:tc>
          <w:tcPr>
            <w:tcW w:w="1766" w:type="dxa"/>
            <w:tcBorders>
              <w:right w:val="single" w:sz="4" w:space="0" w:color="auto"/>
            </w:tcBorders>
          </w:tcPr>
          <w:p w:rsidR="00603E63" w:rsidRPr="00F86E51" w:rsidRDefault="00F86E51" w:rsidP="00BD7D6B">
            <w:pPr>
              <w:rPr>
                <w:b/>
              </w:rPr>
            </w:pPr>
            <w:r w:rsidRPr="00F86E51">
              <w:rPr>
                <w:b/>
              </w:rPr>
              <w:t>Construction</w:t>
            </w:r>
          </w:p>
        </w:tc>
        <w:tc>
          <w:tcPr>
            <w:tcW w:w="1559" w:type="dxa"/>
            <w:tcBorders>
              <w:left w:val="single" w:sz="4" w:space="0" w:color="auto"/>
            </w:tcBorders>
          </w:tcPr>
          <w:p w:rsidR="00603E63" w:rsidRPr="004A43F4" w:rsidRDefault="00F86E51" w:rsidP="00BD7D6B">
            <w:r>
              <w:t>Structural</w:t>
            </w:r>
          </w:p>
        </w:tc>
        <w:tc>
          <w:tcPr>
            <w:tcW w:w="1701" w:type="dxa"/>
            <w:tcBorders>
              <w:right w:val="single" w:sz="4" w:space="0" w:color="auto"/>
            </w:tcBorders>
          </w:tcPr>
          <w:p w:rsidR="00603E63" w:rsidRPr="004A43F4" w:rsidRDefault="00F86E51" w:rsidP="00BD7D6B">
            <w:r>
              <w:t>Geotechnical</w:t>
            </w:r>
          </w:p>
        </w:tc>
        <w:tc>
          <w:tcPr>
            <w:tcW w:w="2126" w:type="dxa"/>
            <w:tcBorders>
              <w:left w:val="single" w:sz="4" w:space="0" w:color="auto"/>
            </w:tcBorders>
          </w:tcPr>
          <w:p w:rsidR="00603E63" w:rsidRPr="00BA312F" w:rsidRDefault="00F86E51" w:rsidP="00BD7D6B">
            <w:r>
              <w:t>Environmental</w:t>
            </w:r>
          </w:p>
        </w:tc>
      </w:tr>
      <w:tr w:rsidR="00603E63" w:rsidTr="00E566F1">
        <w:trPr>
          <w:trHeight w:val="368"/>
          <w:jc w:val="center"/>
        </w:trPr>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BA312F" w:rsidRDefault="00603E63" w:rsidP="00BD7D6B">
            <w:pPr>
              <w:rPr>
                <w:b/>
              </w:rPr>
            </w:pPr>
            <w:r w:rsidRPr="00BA312F">
              <w:rPr>
                <w:b/>
              </w:rPr>
              <w:t>x</w:t>
            </w:r>
          </w:p>
        </w:tc>
        <w:tc>
          <w:tcPr>
            <w:tcW w:w="1559" w:type="dxa"/>
            <w:tcBorders>
              <w:left w:val="single" w:sz="4" w:space="0" w:color="auto"/>
            </w:tcBorders>
          </w:tcPr>
          <w:p w:rsidR="00603E63" w:rsidRPr="004A43F4" w:rsidRDefault="00603E63" w:rsidP="00BD7D6B"/>
        </w:tc>
        <w:tc>
          <w:tcPr>
            <w:tcW w:w="1701" w:type="dxa"/>
            <w:tcBorders>
              <w:right w:val="single" w:sz="4" w:space="0" w:color="auto"/>
            </w:tcBorders>
          </w:tcPr>
          <w:p w:rsidR="00603E63" w:rsidRPr="004A43F4" w:rsidRDefault="00603E63" w:rsidP="00BD7D6B"/>
        </w:tc>
        <w:tc>
          <w:tcPr>
            <w:tcW w:w="2126" w:type="dxa"/>
            <w:tcBorders>
              <w:left w:val="single" w:sz="4" w:space="0" w:color="auto"/>
            </w:tcBorders>
          </w:tcPr>
          <w:p w:rsidR="00603E63" w:rsidRPr="00E26E98" w:rsidRDefault="00603E63" w:rsidP="00BD7D6B">
            <w:pPr>
              <w:rPr>
                <w:b/>
              </w:rPr>
            </w:pPr>
          </w:p>
        </w:tc>
      </w:tr>
      <w:tr w:rsidR="00603E63" w:rsidTr="00E566F1">
        <w:trPr>
          <w:trHeight w:val="417"/>
          <w:jc w:val="center"/>
        </w:trPr>
        <w:tc>
          <w:tcPr>
            <w:tcW w:w="736" w:type="dxa"/>
          </w:tcPr>
          <w:p w:rsidR="00603E63" w:rsidRPr="004A43F4" w:rsidRDefault="00170C0E" w:rsidP="00BD7D6B">
            <w:r>
              <w:t>3</w:t>
            </w:r>
          </w:p>
        </w:tc>
        <w:tc>
          <w:tcPr>
            <w:tcW w:w="5751" w:type="dxa"/>
            <w:gridSpan w:val="4"/>
            <w:vAlign w:val="center"/>
          </w:tcPr>
          <w:p w:rsidR="00603E63" w:rsidRPr="004A43F4" w:rsidRDefault="00603E63" w:rsidP="00E566F1">
            <w:r w:rsidRPr="004A43F4">
              <w:t>Course co-coordinator</w:t>
            </w:r>
          </w:p>
        </w:tc>
        <w:tc>
          <w:tcPr>
            <w:tcW w:w="3827" w:type="dxa"/>
            <w:gridSpan w:val="2"/>
            <w:vAlign w:val="center"/>
          </w:tcPr>
          <w:p w:rsidR="00603E63" w:rsidRPr="004A43F4" w:rsidRDefault="002B1363" w:rsidP="00E566F1">
            <w:r>
              <w:t xml:space="preserve">Ms. M. Subita </w:t>
            </w:r>
            <w:proofErr w:type="spellStart"/>
            <w:r>
              <w:t>Deeneshwari</w:t>
            </w:r>
            <w:proofErr w:type="spellEnd"/>
          </w:p>
        </w:tc>
      </w:tr>
    </w:tbl>
    <w:p w:rsidR="00170C0E" w:rsidRDefault="00170C0E" w:rsidP="0018335B">
      <w:pPr>
        <w:rPr>
          <w:b/>
        </w:rPr>
      </w:pPr>
    </w:p>
    <w:p w:rsidR="0018335B" w:rsidRDefault="00972C00" w:rsidP="00E566F1">
      <w:pPr>
        <w:jc w:val="center"/>
        <w:rPr>
          <w:b/>
        </w:rPr>
      </w:pPr>
      <w:r>
        <w:rPr>
          <w:b/>
        </w:rPr>
        <w:t>Direct assessment details</w:t>
      </w:r>
    </w:p>
    <w:p w:rsidR="00E566F1" w:rsidRDefault="00E566F1" w:rsidP="00E566F1">
      <w:pPr>
        <w:jc w:val="center"/>
        <w:rPr>
          <w:b/>
        </w:rPr>
      </w:pPr>
    </w:p>
    <w:tbl>
      <w:tblPr>
        <w:tblStyle w:val="TableGrid"/>
        <w:tblW w:w="0" w:type="auto"/>
        <w:jc w:val="center"/>
        <w:tblLook w:val="04A0"/>
      </w:tblPr>
      <w:tblGrid>
        <w:gridCol w:w="2988"/>
        <w:gridCol w:w="1980"/>
        <w:gridCol w:w="2610"/>
        <w:gridCol w:w="1710"/>
      </w:tblGrid>
      <w:tr w:rsidR="00844F31" w:rsidRPr="000E599C" w:rsidTr="00E566F1">
        <w:trPr>
          <w:jc w:val="center"/>
        </w:trPr>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E566F1">
        <w:trPr>
          <w:jc w:val="center"/>
        </w:trPr>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w:t>
            </w:r>
            <w:r w:rsidRPr="00972C00">
              <w:t xml:space="preserve"> </w:t>
            </w:r>
            <w:r>
              <w:t>periods</w:t>
            </w:r>
          </w:p>
        </w:tc>
      </w:tr>
      <w:tr w:rsidR="00222955" w:rsidTr="00E566F1">
        <w:trPr>
          <w:jc w:val="center"/>
        </w:trPr>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E566F1">
        <w:trPr>
          <w:jc w:val="center"/>
        </w:trPr>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E566F1">
        <w:trPr>
          <w:jc w:val="center"/>
        </w:trPr>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E566F1">
        <w:trPr>
          <w:jc w:val="center"/>
        </w:trPr>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E566F1">
        <w:trPr>
          <w:jc w:val="center"/>
        </w:trPr>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 xml:space="preserve"> Hr</w:t>
            </w:r>
            <w:r>
              <w:t>s</w:t>
            </w:r>
          </w:p>
        </w:tc>
      </w:tr>
      <w:tr w:rsidR="00222955" w:rsidTr="00E566F1">
        <w:trPr>
          <w:jc w:val="center"/>
        </w:trPr>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E566F1">
        <w:trPr>
          <w:jc w:val="center"/>
        </w:trPr>
        <w:tc>
          <w:tcPr>
            <w:tcW w:w="2988" w:type="dxa"/>
          </w:tcPr>
          <w:p w:rsidR="00222955" w:rsidRPr="00583A1F" w:rsidRDefault="00222955" w:rsidP="00F814E1">
            <w:r w:rsidRPr="00583A1F">
              <w:t>Assignment</w:t>
            </w:r>
            <w:r w:rsidR="00794D44">
              <w:t>s</w:t>
            </w:r>
            <w:r w:rsidRPr="00583A1F">
              <w:t xml:space="preserve"> </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E566F1">
        <w:trPr>
          <w:jc w:val="center"/>
        </w:trPr>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E566F1">
        <w:trPr>
          <w:jc w:val="center"/>
        </w:trPr>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E566F1">
        <w:trPr>
          <w:jc w:val="center"/>
        </w:trPr>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9A7CF2" w:rsidRDefault="009A7CF2"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9A7CF2" w:rsidRDefault="009A7CF2" w:rsidP="0058590A">
      <w:pPr>
        <w:rPr>
          <w:rFonts w:ascii="TimesNewRomanPSMT" w:eastAsia="TimesNewRomanPSMT" w:hAnsi="TimesNewRomanPSMT" w:cs="TimesNewRomanPSMT"/>
          <w:b/>
        </w:rPr>
      </w:pPr>
    </w:p>
    <w:p w:rsidR="0058590A" w:rsidRDefault="0058590A" w:rsidP="00E566F1">
      <w:pPr>
        <w:jc w:val="cente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0" w:type="auto"/>
        <w:jc w:val="center"/>
        <w:tblInd w:w="98" w:type="dxa"/>
        <w:tblLayout w:type="fixed"/>
        <w:tblCellMar>
          <w:left w:w="10" w:type="dxa"/>
          <w:right w:w="10" w:type="dxa"/>
        </w:tblCellMar>
        <w:tblLook w:val="0000"/>
      </w:tblPr>
      <w:tblGrid>
        <w:gridCol w:w="1008"/>
        <w:gridCol w:w="3322"/>
        <w:gridCol w:w="90"/>
        <w:gridCol w:w="1620"/>
        <w:gridCol w:w="390"/>
        <w:gridCol w:w="1093"/>
        <w:gridCol w:w="227"/>
        <w:gridCol w:w="1332"/>
        <w:gridCol w:w="18"/>
        <w:gridCol w:w="1530"/>
        <w:gridCol w:w="90"/>
        <w:gridCol w:w="2070"/>
        <w:gridCol w:w="261"/>
        <w:gridCol w:w="1481"/>
      </w:tblGrid>
      <w:tr w:rsidR="0058590A" w:rsidTr="00E566F1">
        <w:trPr>
          <w:trHeight w:val="1"/>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 xml:space="preserve">UNIT I :     </w:t>
            </w:r>
            <w:r w:rsidR="00F254AD">
              <w:rPr>
                <w:b/>
                <w:bCs/>
              </w:rPr>
              <w:t>INTRODUCTION</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492048" w:rsidP="00BD7D6B">
                  <w:r>
                    <w:rPr>
                      <w:rFonts w:ascii="TimesNewRomanPSMT" w:eastAsia="TimesNewRomanPSMT" w:hAnsi="TimesNewRomanPSMT" w:cs="TimesNewRomanPSMT"/>
                      <w:b/>
                    </w:rPr>
                    <w:t xml:space="preserve">9 </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58590A" w:rsidRDefault="00492048" w:rsidP="00492048">
            <w:pPr>
              <w:autoSpaceDE w:val="0"/>
              <w:autoSpaceDN w:val="0"/>
              <w:adjustRightInd w:val="0"/>
              <w:rPr>
                <w:color w:val="000000"/>
                <w:sz w:val="20"/>
                <w:szCs w:val="20"/>
              </w:rPr>
            </w:pPr>
            <w:r w:rsidRPr="007F18F9">
              <w:rPr>
                <w:color w:val="000000"/>
              </w:rPr>
              <w:t>Need for prefabrication – Principles – Materials – Modular coordination – Standar</w:t>
            </w:r>
            <w:r w:rsidR="00E566F1">
              <w:rPr>
                <w:color w:val="000000"/>
              </w:rPr>
              <w:t>d</w:t>
            </w:r>
            <w:r w:rsidRPr="007F18F9">
              <w:rPr>
                <w:color w:val="000000"/>
              </w:rPr>
              <w:t>ization –Systems – Production – Transportation – Erection</w:t>
            </w:r>
            <w:r w:rsidRPr="0047227A">
              <w:rPr>
                <w:color w:val="000000"/>
                <w:sz w:val="20"/>
                <w:szCs w:val="20"/>
              </w:rPr>
              <w:t>.</w:t>
            </w:r>
          </w:p>
          <w:p w:rsidR="00492048" w:rsidRDefault="00492048" w:rsidP="00492048">
            <w:pPr>
              <w:autoSpaceDE w:val="0"/>
              <w:autoSpaceDN w:val="0"/>
              <w:adjustRightInd w:val="0"/>
            </w:pPr>
          </w:p>
        </w:tc>
      </w:tr>
      <w:tr w:rsidR="00BD4B91" w:rsidTr="00E566F1">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Pr="009A7CF2" w:rsidRDefault="00BD4B91" w:rsidP="00BD7D6B">
            <w:r w:rsidRPr="009A7CF2">
              <w:rPr>
                <w:rFonts w:eastAsia="TimesNewRomanPSMT"/>
                <w:b/>
                <w:sz w:val="22"/>
                <w:szCs w:val="22"/>
              </w:rPr>
              <w:t>Topics to be covered</w:t>
            </w:r>
          </w:p>
        </w:tc>
        <w:tc>
          <w:tcPr>
            <w:tcW w:w="46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4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17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E566F1">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Pr="009A7CF2" w:rsidRDefault="00EC3566" w:rsidP="00BD7D6B">
            <w:pPr>
              <w:rPr>
                <w:rFonts w:eastAsia="Calibri"/>
              </w:rPr>
            </w:pPr>
          </w:p>
        </w:tc>
        <w:tc>
          <w:tcPr>
            <w:tcW w:w="20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09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55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4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7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1F0204"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rPr>
                <w:rFonts w:ascii="TimesNewRomanPSMT" w:eastAsia="TimesNewRomanPSMT" w:hAnsi="TimesNewRomanPSMT" w:cs="TimesNewRomanPSMT"/>
                <w:b/>
              </w:rPr>
              <w:t>1</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F0204" w:rsidRPr="009A7CF2" w:rsidRDefault="001F0204" w:rsidP="00492048">
            <w:pPr>
              <w:ind w:left="720" w:hanging="720"/>
            </w:pPr>
            <w:r w:rsidRPr="009A7CF2">
              <w:rPr>
                <w:sz w:val="22"/>
                <w:szCs w:val="22"/>
              </w:rPr>
              <w:t>Need for prefabrication</w:t>
            </w:r>
          </w:p>
        </w:tc>
        <w:tc>
          <w:tcPr>
            <w:tcW w:w="20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1F0204" w:rsidRDefault="001F0204" w:rsidP="00492048">
            <w:pPr>
              <w:jc w:val="center"/>
            </w:pPr>
          </w:p>
        </w:tc>
        <w:tc>
          <w:tcPr>
            <w:tcW w:w="109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jc w:val="center"/>
            </w:pPr>
            <w:r>
              <w:rPr>
                <w:rFonts w:ascii="TimesNewRomanPSMT" w:eastAsia="TimesNewRomanPSMT" w:hAnsi="TimesNewRomanPSMT" w:cs="TimesNewRomanPSMT"/>
              </w:rPr>
              <w:t>PPT &amp; Videos</w:t>
            </w:r>
          </w:p>
        </w:tc>
        <w:tc>
          <w:tcPr>
            <w:tcW w:w="155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F0204" w:rsidRPr="001F0204" w:rsidRDefault="001F0204" w:rsidP="00492048">
            <w:pPr>
              <w:jc w:val="center"/>
              <w:rPr>
                <w:sz w:val="18"/>
                <w:szCs w:val="18"/>
              </w:rPr>
            </w:pPr>
            <w:r w:rsidRPr="001F0204">
              <w:rPr>
                <w:rFonts w:ascii="TimesNewRomanPSMT" w:eastAsia="TimesNewRomanPSMT" w:hAnsi="TimesNewRomanPSMT" w:cs="TimesNewRomanPSMT"/>
                <w:sz w:val="22"/>
                <w:szCs w:val="18"/>
              </w:rPr>
              <w:t>Understand</w:t>
            </w:r>
          </w:p>
        </w:tc>
        <w:tc>
          <w:tcPr>
            <w:tcW w:w="154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F0204" w:rsidRDefault="001F0204" w:rsidP="001F0204">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1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F0204" w:rsidRDefault="001F0204" w:rsidP="001F0204">
            <w:pPr>
              <w:pStyle w:val="Default"/>
              <w:numPr>
                <w:ilvl w:val="0"/>
                <w:numId w:val="9"/>
              </w:numPr>
              <w:ind w:left="329"/>
              <w:rPr>
                <w:rFonts w:ascii="Times New Roman" w:hAnsi="Times New Roman" w:cs="Times New Roman"/>
                <w:sz w:val="20"/>
                <w:szCs w:val="20"/>
              </w:rPr>
            </w:pPr>
            <w:r w:rsidRPr="008E1C68">
              <w:rPr>
                <w:rFonts w:eastAsiaTheme="minorHAnsi"/>
              </w:rPr>
              <w:t xml:space="preserve"> </w:t>
            </w:r>
            <w:r w:rsidRPr="00C40381">
              <w:rPr>
                <w:rFonts w:ascii="Times New Roman" w:hAnsi="Times New Roman" w:cs="Times New Roman"/>
                <w:sz w:val="20"/>
                <w:szCs w:val="20"/>
              </w:rPr>
              <w:t xml:space="preserve">To impart knowledge about the prefabricated structures and the technologies used in fabrication, erection and modular </w:t>
            </w:r>
            <w:proofErr w:type="gramStart"/>
            <w:r w:rsidRPr="00C40381">
              <w:rPr>
                <w:rFonts w:ascii="Times New Roman" w:hAnsi="Times New Roman" w:cs="Times New Roman"/>
                <w:sz w:val="20"/>
                <w:szCs w:val="20"/>
              </w:rPr>
              <w:t>coordination .</w:t>
            </w:r>
            <w:proofErr w:type="gramEnd"/>
          </w:p>
          <w:p w:rsidR="001F0204" w:rsidRPr="007C2A92" w:rsidRDefault="001F0204" w:rsidP="00492048">
            <w:pPr>
              <w:autoSpaceDE w:val="0"/>
              <w:autoSpaceDN w:val="0"/>
              <w:adjustRightInd w:val="0"/>
              <w:jc w:val="both"/>
              <w:rPr>
                <w:rFonts w:eastAsiaTheme="minorHAnsi"/>
                <w:b/>
              </w:rPr>
            </w:pPr>
          </w:p>
          <w:p w:rsidR="001F0204" w:rsidRPr="00EE7C0B" w:rsidRDefault="001F0204" w:rsidP="00492048">
            <w:pPr>
              <w:autoSpaceDE w:val="0"/>
              <w:autoSpaceDN w:val="0"/>
              <w:adjustRightInd w:val="0"/>
              <w:rPr>
                <w:rFonts w:eastAsiaTheme="minorHAnsi"/>
              </w:rPr>
            </w:pPr>
          </w:p>
          <w:p w:rsidR="001F0204" w:rsidRDefault="001F0204" w:rsidP="00492048">
            <w:pPr>
              <w:jc w:val="center"/>
            </w:pPr>
          </w:p>
        </w:tc>
        <w:tc>
          <w:tcPr>
            <w:tcW w:w="174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F0204" w:rsidRPr="001F0204" w:rsidRDefault="001F0204" w:rsidP="001F0204">
            <w:pPr>
              <w:autoSpaceDE w:val="0"/>
              <w:autoSpaceDN w:val="0"/>
              <w:adjustRightInd w:val="0"/>
              <w:rPr>
                <w:b/>
              </w:rPr>
            </w:pPr>
            <w:r>
              <w:rPr>
                <w:color w:val="000000"/>
                <w:lang w:eastAsia="en-IN"/>
              </w:rPr>
              <w:t xml:space="preserve">(CO1) </w:t>
            </w:r>
            <w:r w:rsidRPr="001F0204">
              <w:rPr>
                <w:color w:val="000000"/>
                <w:lang w:eastAsia="en-IN"/>
              </w:rPr>
              <w:t>Illustrate the design principles for prefabricated structures</w:t>
            </w:r>
          </w:p>
          <w:p w:rsidR="001F0204" w:rsidRDefault="001F0204" w:rsidP="00492048">
            <w:pPr>
              <w:autoSpaceDE w:val="0"/>
              <w:autoSpaceDN w:val="0"/>
              <w:adjustRightInd w:val="0"/>
              <w:jc w:val="both"/>
            </w:pPr>
          </w:p>
        </w:tc>
      </w:tr>
      <w:tr w:rsidR="001F0204"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rPr>
                <w:rFonts w:ascii="TimesNewRomanPSMT" w:eastAsia="TimesNewRomanPSMT" w:hAnsi="TimesNewRomanPSMT" w:cs="TimesNewRomanPSMT"/>
                <w:b/>
              </w:rPr>
              <w:t>2</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F0204" w:rsidRPr="009A7CF2" w:rsidRDefault="001F0204" w:rsidP="00492048">
            <w:pPr>
              <w:ind w:left="720" w:hanging="720"/>
            </w:pPr>
            <w:r w:rsidRPr="009A7CF2">
              <w:rPr>
                <w:sz w:val="22"/>
                <w:szCs w:val="22"/>
              </w:rPr>
              <w:t>Principles of prefabrication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t>3</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F0204" w:rsidRPr="009A7CF2" w:rsidRDefault="001F0204" w:rsidP="00492048">
            <w:pPr>
              <w:ind w:left="720" w:hanging="720"/>
            </w:pPr>
            <w:r w:rsidRPr="009A7CF2">
              <w:rPr>
                <w:sz w:val="22"/>
                <w:szCs w:val="22"/>
              </w:rPr>
              <w:t>Materials for prefabrication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t>4</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0204" w:rsidRPr="009A7CF2" w:rsidRDefault="001F0204" w:rsidP="00492048">
            <w:r w:rsidRPr="009A7CF2">
              <w:rPr>
                <w:sz w:val="22"/>
                <w:szCs w:val="22"/>
              </w:rPr>
              <w:t>Modular coordination of prefabricated components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t>5</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0204" w:rsidRPr="009A7CF2" w:rsidRDefault="001F0204" w:rsidP="00492048">
            <w:r w:rsidRPr="009A7CF2">
              <w:rPr>
                <w:sz w:val="22"/>
                <w:szCs w:val="22"/>
              </w:rPr>
              <w:t>Bases and aim of modular co-ordination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t>6</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0204" w:rsidRPr="009A7CF2" w:rsidRDefault="001F0204" w:rsidP="00492048">
            <w:r w:rsidRPr="009A7CF2">
              <w:rPr>
                <w:sz w:val="22"/>
                <w:szCs w:val="22"/>
              </w:rPr>
              <w:t xml:space="preserve">Standardization of Systems  </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r>
              <w:t>7</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0204" w:rsidRPr="009A7CF2" w:rsidRDefault="001F0204" w:rsidP="00492048">
            <w:r w:rsidRPr="009A7CF2">
              <w:rPr>
                <w:sz w:val="22"/>
                <w:szCs w:val="22"/>
              </w:rPr>
              <w:t>Production of prefabricated components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E27412" w:rsidP="00492048">
            <w:r>
              <w:t>8</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0204" w:rsidRPr="009A7CF2" w:rsidRDefault="001F0204" w:rsidP="00492048">
            <w:r w:rsidRPr="009A7CF2">
              <w:rPr>
                <w:sz w:val="22"/>
                <w:szCs w:val="22"/>
              </w:rPr>
              <w:t xml:space="preserve">Transportation of prefabricated structures </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1F0204" w:rsidTr="00E566F1">
        <w:trPr>
          <w:trHeight w:val="77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p w:rsidR="001F0204" w:rsidRDefault="001F0204" w:rsidP="00492048">
            <w:r>
              <w:t>9</w:t>
            </w:r>
          </w:p>
          <w:p w:rsidR="001F0204" w:rsidRDefault="001F0204" w:rsidP="00492048"/>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0204" w:rsidRPr="009A7CF2" w:rsidRDefault="001F0204" w:rsidP="00492048">
            <w:r w:rsidRPr="009A7CF2">
              <w:rPr>
                <w:sz w:val="22"/>
                <w:szCs w:val="22"/>
              </w:rPr>
              <w:t>Erection of prefabricated structures (video)</w:t>
            </w:r>
          </w:p>
        </w:tc>
        <w:tc>
          <w:tcPr>
            <w:tcW w:w="2010" w:type="dxa"/>
            <w:gridSpan w:val="2"/>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093"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1F0204" w:rsidRDefault="001F0204" w:rsidP="00492048">
            <w:pPr>
              <w:rPr>
                <w:rFonts w:ascii="Calibri" w:eastAsia="Calibri" w:hAnsi="Calibri" w:cs="Calibri"/>
              </w:rPr>
            </w:pPr>
          </w:p>
        </w:tc>
        <w:tc>
          <w:tcPr>
            <w:tcW w:w="155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548"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tc>
        <w:tc>
          <w:tcPr>
            <w:tcW w:w="2160"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c>
          <w:tcPr>
            <w:tcW w:w="174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1F0204" w:rsidRDefault="001F0204" w:rsidP="00492048">
            <w:pPr>
              <w:rPr>
                <w:rFonts w:ascii="Calibri" w:eastAsia="Calibri" w:hAnsi="Calibri" w:cs="Calibri"/>
              </w:rPr>
            </w:pPr>
          </w:p>
        </w:tc>
      </w:tr>
      <w:tr w:rsidR="00492048" w:rsidTr="00E566F1">
        <w:trPr>
          <w:trHeight w:val="103"/>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 xml:space="preserve">CUMULATIVE HOURS = LECTURE - </w:t>
            </w:r>
            <w:r w:rsidR="00F94EBE">
              <w:rPr>
                <w:rFonts w:ascii="TimesNewRomanPSMT" w:eastAsia="TimesNewRomanPSMT" w:hAnsi="TimesNewRomanPSMT" w:cs="TimesNewRomanPSMT"/>
                <w:b/>
              </w:rPr>
              <w:t>9</w:t>
            </w:r>
            <w:r>
              <w:rPr>
                <w:rFonts w:ascii="TimesNewRomanPSMT" w:eastAsia="TimesNewRomanPSMT" w:hAnsi="TimesNewRomanPSMT" w:cs="TimesNewRomanPSMT"/>
                <w:b/>
              </w:rPr>
              <w:t xml:space="preserve">, TUTORIAL </w:t>
            </w:r>
            <w:r w:rsidR="00A3003B">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r w:rsidR="00492048" w:rsidTr="00E566F1">
        <w:trPr>
          <w:trHeight w:val="231"/>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pPr>
              <w:rPr>
                <w:rFonts w:ascii="Calibri" w:eastAsia="Calibri" w:hAnsi="Calibri" w:cs="Calibri"/>
              </w:rPr>
            </w:pPr>
          </w:p>
        </w:tc>
      </w:tr>
      <w:tr w:rsidR="00492048" w:rsidTr="00E566F1">
        <w:trPr>
          <w:trHeight w:val="1"/>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pPr>
              <w:rPr>
                <w:b/>
              </w:rPr>
            </w:pPr>
            <w:r>
              <w:rPr>
                <w:b/>
              </w:rPr>
              <w:t xml:space="preserve">UNIT II: </w:t>
            </w:r>
            <w:r w:rsidR="0052154B" w:rsidRPr="008D3CC2">
              <w:rPr>
                <w:b/>
                <w:bCs/>
              </w:rPr>
              <w:t>PREFABRICATED COMPONENTS</w:t>
            </w:r>
          </w:p>
          <w:p w:rsidR="00492048" w:rsidRDefault="00492048" w:rsidP="00492048">
            <w:pPr>
              <w:rPr>
                <w:b/>
              </w:rPr>
            </w:pPr>
          </w:p>
          <w:tbl>
            <w:tblPr>
              <w:tblW w:w="0" w:type="auto"/>
              <w:tblLayout w:type="fixed"/>
              <w:tblCellMar>
                <w:left w:w="10" w:type="dxa"/>
                <w:right w:w="10" w:type="dxa"/>
              </w:tblCellMar>
              <w:tblLook w:val="0000"/>
            </w:tblPr>
            <w:tblGrid>
              <w:gridCol w:w="2471"/>
              <w:gridCol w:w="2518"/>
              <w:gridCol w:w="2576"/>
            </w:tblGrid>
            <w:tr w:rsidR="00492048"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lastRenderedPageBreak/>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PRACTICAL</w:t>
                  </w:r>
                </w:p>
              </w:tc>
            </w:tr>
            <w:tr w:rsidR="00492048"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0 Hr.</w:t>
                  </w:r>
                </w:p>
              </w:tc>
            </w:tr>
          </w:tbl>
          <w:p w:rsidR="0052154B" w:rsidRDefault="0052154B" w:rsidP="0052154B">
            <w:pPr>
              <w:jc w:val="both"/>
              <w:rPr>
                <w:color w:val="000000"/>
              </w:rPr>
            </w:pPr>
          </w:p>
          <w:p w:rsidR="00492048" w:rsidRDefault="0052154B" w:rsidP="0052154B">
            <w:pPr>
              <w:jc w:val="both"/>
              <w:rPr>
                <w:color w:val="000000"/>
              </w:rPr>
            </w:pPr>
            <w:proofErr w:type="spellStart"/>
            <w:r w:rsidRPr="007F18F9">
              <w:rPr>
                <w:color w:val="000000"/>
              </w:rPr>
              <w:t>Behaviour</w:t>
            </w:r>
            <w:proofErr w:type="spellEnd"/>
            <w:r w:rsidRPr="007F18F9">
              <w:rPr>
                <w:color w:val="000000"/>
              </w:rPr>
              <w:t xml:space="preserve"> of structural components – Large panel constructions – Construction of roof and floor slabs – Wall panels – Columns – Shear walls</w:t>
            </w:r>
          </w:p>
          <w:p w:rsidR="0052154B" w:rsidRDefault="0052154B" w:rsidP="0052154B">
            <w:pPr>
              <w:jc w:val="both"/>
            </w:pPr>
          </w:p>
        </w:tc>
      </w:tr>
      <w:tr w:rsidR="00492048" w:rsidTr="00E566F1">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lastRenderedPageBreak/>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Topics to be covered</w:t>
            </w:r>
          </w:p>
        </w:tc>
        <w:tc>
          <w:tcPr>
            <w:tcW w:w="47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Testing Method</w:t>
            </w:r>
          </w:p>
        </w:tc>
        <w:tc>
          <w:tcPr>
            <w:tcW w:w="233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Instructional objective</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Course Outcome</w:t>
            </w:r>
          </w:p>
        </w:tc>
      </w:tr>
      <w:tr w:rsidR="00492048" w:rsidTr="00E566F1">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92048" w:rsidRDefault="00492048" w:rsidP="00492048">
            <w:pPr>
              <w:rPr>
                <w:rFonts w:ascii="Calibri" w:eastAsia="Calibri" w:hAnsi="Calibri" w:cs="Calibri"/>
              </w:rPr>
            </w:pP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 xml:space="preserve">Method </w:t>
            </w:r>
          </w:p>
        </w:tc>
        <w:tc>
          <w:tcPr>
            <w:tcW w:w="1710" w:type="dxa"/>
            <w:gridSpan w:val="3"/>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492048" w:rsidRPr="00CE51E4" w:rsidRDefault="00492048" w:rsidP="00492048">
            <w:pPr>
              <w:rPr>
                <w:b/>
              </w:rPr>
            </w:pPr>
            <w:r w:rsidRPr="00CE51E4">
              <w:rPr>
                <w:b/>
              </w:rPr>
              <w:t>Teaching Aids</w:t>
            </w:r>
          </w:p>
        </w:tc>
        <w:tc>
          <w:tcPr>
            <w:tcW w:w="1350"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92048" w:rsidRDefault="00492048" w:rsidP="00492048">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pPr>
              <w:rPr>
                <w:rFonts w:ascii="Calibri" w:eastAsia="Calibri" w:hAnsi="Calibri" w:cs="Calibri"/>
              </w:rPr>
            </w:pPr>
          </w:p>
        </w:tc>
        <w:tc>
          <w:tcPr>
            <w:tcW w:w="233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pPr>
              <w:rPr>
                <w:rFonts w:ascii="Calibri" w:eastAsia="Calibri" w:hAnsi="Calibri" w:cs="Calibri"/>
              </w:rPr>
            </w:pPr>
          </w:p>
        </w:tc>
        <w:tc>
          <w:tcPr>
            <w:tcW w:w="1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48" w:rsidRDefault="00492048" w:rsidP="00492048">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2154B" w:rsidRPr="007F18F9" w:rsidRDefault="0052154B" w:rsidP="0052154B">
            <w:proofErr w:type="spellStart"/>
            <w:r w:rsidRPr="007F18F9">
              <w:rPr>
                <w:color w:val="000000"/>
              </w:rPr>
              <w:t>Behaviour</w:t>
            </w:r>
            <w:proofErr w:type="spellEnd"/>
            <w:r w:rsidRPr="007F18F9">
              <w:rPr>
                <w:color w:val="000000"/>
              </w:rPr>
              <w:t xml:space="preserve"> of structural components</w:t>
            </w:r>
          </w:p>
        </w:tc>
        <w:tc>
          <w:tcPr>
            <w:tcW w:w="171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52154B" w:rsidRDefault="0052154B" w:rsidP="0052154B">
            <w:pPr>
              <w:jc w:val="center"/>
            </w:pPr>
          </w:p>
        </w:tc>
        <w:tc>
          <w:tcPr>
            <w:tcW w:w="1710" w:type="dxa"/>
            <w:gridSpan w:val="3"/>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52154B" w:rsidRDefault="0052154B" w:rsidP="0052154B">
            <w:pPr>
              <w:jc w:val="center"/>
            </w:pPr>
            <w:r>
              <w:rPr>
                <w:rFonts w:ascii="TimesNewRomanPSMT" w:eastAsia="TimesNewRomanPSMT" w:hAnsi="TimesNewRomanPSMT" w:cs="TimesNewRomanPSMT"/>
              </w:rPr>
              <w:t>PPT &amp; Videos</w:t>
            </w:r>
          </w:p>
        </w:tc>
        <w:tc>
          <w:tcPr>
            <w:tcW w:w="1350"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52154B" w:rsidRDefault="00FA35B6" w:rsidP="0052154B">
            <w:pPr>
              <w:jc w:val="center"/>
            </w:pPr>
            <w:r>
              <w:rPr>
                <w:rFonts w:ascii="TimesNewRomanPSMT" w:eastAsia="TimesNewRomanPSMT" w:hAnsi="TimesNewRomanPSMT" w:cs="TimesNewRomanPSMT"/>
              </w:rPr>
              <w:t>Applying</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2154B" w:rsidRPr="00465C56" w:rsidRDefault="0052154B" w:rsidP="00E566F1">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52154B" w:rsidRDefault="0052154B" w:rsidP="00E566F1">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33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2154B" w:rsidRPr="002B1363" w:rsidRDefault="0052154B" w:rsidP="00FA35B6">
            <w:pPr>
              <w:pStyle w:val="Default"/>
              <w:numPr>
                <w:ilvl w:val="0"/>
                <w:numId w:val="9"/>
              </w:numPr>
              <w:ind w:left="239"/>
              <w:rPr>
                <w:rFonts w:ascii="Times New Roman" w:hAnsi="Times New Roman" w:cs="Times New Roman"/>
                <w:sz w:val="20"/>
                <w:szCs w:val="20"/>
              </w:rPr>
            </w:pPr>
            <w:r w:rsidRPr="00C40381">
              <w:rPr>
                <w:rFonts w:ascii="Times New Roman" w:hAnsi="Times New Roman" w:cs="Times New Roman"/>
                <w:sz w:val="20"/>
                <w:szCs w:val="20"/>
              </w:rPr>
              <w:t>To study the behavior, construction methods of various prefabricated structural components</w:t>
            </w:r>
            <w:r>
              <w:rPr>
                <w:rFonts w:ascii="Times New Roman" w:hAnsi="Times New Roman" w:cs="Times New Roman"/>
                <w:sz w:val="20"/>
                <w:szCs w:val="20"/>
              </w:rPr>
              <w:t xml:space="preserve"> and </w:t>
            </w:r>
            <w:r w:rsidRPr="002B1363">
              <w:rPr>
                <w:rFonts w:ascii="Times New Roman" w:hAnsi="Times New Roman" w:cs="Times New Roman"/>
                <w:sz w:val="20"/>
              </w:rPr>
              <w:t>know the problems involved in design of prefabricated elements.</w:t>
            </w:r>
          </w:p>
          <w:p w:rsidR="0052154B" w:rsidRDefault="0052154B" w:rsidP="0052154B">
            <w:pPr>
              <w:jc w:val="both"/>
            </w:pPr>
          </w:p>
        </w:tc>
        <w:tc>
          <w:tcPr>
            <w:tcW w:w="14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2154B" w:rsidRDefault="0052154B" w:rsidP="0052154B">
            <w:r>
              <w:rPr>
                <w:color w:val="000000"/>
                <w:lang w:eastAsia="en-IN"/>
              </w:rPr>
              <w:t xml:space="preserve">(CO4) </w:t>
            </w:r>
            <w:r w:rsidRPr="00FA35B6">
              <w:rPr>
                <w:color w:val="000000"/>
                <w:sz w:val="22"/>
                <w:szCs w:val="22"/>
                <w:lang w:eastAsia="en-IN"/>
              </w:rPr>
              <w:t>Identify suitable prefabricated components for specific</w:t>
            </w:r>
            <w:r w:rsidR="00FA35B6">
              <w:rPr>
                <w:color w:val="000000"/>
                <w:sz w:val="22"/>
                <w:szCs w:val="22"/>
                <w:lang w:eastAsia="en-IN"/>
              </w:rPr>
              <w:t xml:space="preserve"> use</w:t>
            </w: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2154B" w:rsidRPr="007F18F9" w:rsidRDefault="0052154B" w:rsidP="0052154B">
            <w:r w:rsidRPr="007F18F9">
              <w:rPr>
                <w:color w:val="000000"/>
              </w:rPr>
              <w:t>Large panel constructions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jc w:val="cente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52154B" w:rsidRDefault="0052154B" w:rsidP="0052154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154B" w:rsidRPr="007F18F9" w:rsidRDefault="0052154B" w:rsidP="0052154B">
            <w:r w:rsidRPr="007F18F9">
              <w:rPr>
                <w:color w:val="000000"/>
              </w:rPr>
              <w:t>Construction of roof and floor slabs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52154B" w:rsidRDefault="0052154B" w:rsidP="0052154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2154B" w:rsidRPr="007F18F9" w:rsidRDefault="0052154B" w:rsidP="0052154B">
            <w:r w:rsidRPr="007F18F9">
              <w:t>Case study –low cost housing solution</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vAlign w:val="center"/>
          </w:tcPr>
          <w:p w:rsidR="0052154B" w:rsidRDefault="0052154B" w:rsidP="0052154B"/>
        </w:tc>
        <w:tc>
          <w:tcPr>
            <w:tcW w:w="1350" w:type="dxa"/>
            <w:gridSpan w:val="2"/>
            <w:vMerge/>
            <w:tcBorders>
              <w:left w:val="single" w:sz="4" w:space="0" w:color="auto"/>
              <w:right w:val="single" w:sz="4" w:space="0" w:color="000000"/>
            </w:tcBorders>
            <w:shd w:val="clear" w:color="000000" w:fill="FFFFFF"/>
            <w:tcMar>
              <w:left w:w="108" w:type="dxa"/>
              <w:right w:w="108" w:type="dxa"/>
            </w:tcMar>
            <w:vAlign w:val="center"/>
          </w:tcPr>
          <w:p w:rsidR="0052154B" w:rsidRDefault="0052154B" w:rsidP="0052154B"/>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2154B" w:rsidRPr="007F18F9" w:rsidRDefault="0052154B" w:rsidP="0052154B">
            <w:r w:rsidRPr="007F18F9">
              <w:t>Types  and concepts of precast system</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52154B" w:rsidRPr="00DD2384" w:rsidRDefault="0052154B" w:rsidP="0052154B">
            <w:pPr>
              <w:rPr>
                <w:rFonts w:eastAsia="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52154B" w:rsidRPr="00DD2384" w:rsidRDefault="0052154B" w:rsidP="0052154B">
            <w:pPr>
              <w:rPr>
                <w:rFonts w:eastAsia="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154B" w:rsidRPr="007F18F9" w:rsidRDefault="0052154B" w:rsidP="0052154B">
            <w:pPr>
              <w:pStyle w:val="Heading3"/>
              <w:rPr>
                <w:rFonts w:ascii="Times New Roman" w:hAnsi="Times New Roman"/>
                <w:b w:val="0"/>
                <w:sz w:val="22"/>
                <w:szCs w:val="22"/>
              </w:rPr>
            </w:pPr>
            <w:r w:rsidRPr="007F18F9">
              <w:rPr>
                <w:rFonts w:ascii="Times New Roman" w:hAnsi="Times New Roman"/>
                <w:b w:val="0"/>
                <w:color w:val="000000"/>
                <w:sz w:val="22"/>
                <w:szCs w:val="22"/>
              </w:rPr>
              <w:t>Wall panels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52154B" w:rsidRDefault="0052154B" w:rsidP="0052154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2154B" w:rsidRPr="007F18F9" w:rsidRDefault="0052154B" w:rsidP="0052154B">
            <w:pPr>
              <w:pStyle w:val="Heading3"/>
              <w:rPr>
                <w:rFonts w:ascii="Times New Roman" w:hAnsi="Times New Roman"/>
                <w:b w:val="0"/>
                <w:sz w:val="22"/>
                <w:szCs w:val="22"/>
              </w:rPr>
            </w:pPr>
            <w:r w:rsidRPr="007F18F9">
              <w:rPr>
                <w:rFonts w:ascii="Times New Roman" w:hAnsi="Times New Roman"/>
                <w:b w:val="0"/>
                <w:sz w:val="22"/>
                <w:szCs w:val="22"/>
              </w:rPr>
              <w:t>Shear wall</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vAlign w:val="center"/>
          </w:tcPr>
          <w:p w:rsidR="0052154B" w:rsidRDefault="0052154B" w:rsidP="0052154B"/>
        </w:tc>
        <w:tc>
          <w:tcPr>
            <w:tcW w:w="1350" w:type="dxa"/>
            <w:gridSpan w:val="2"/>
            <w:vMerge/>
            <w:tcBorders>
              <w:left w:val="single" w:sz="4" w:space="0" w:color="auto"/>
              <w:right w:val="single" w:sz="4" w:space="0" w:color="000000"/>
            </w:tcBorders>
            <w:shd w:val="clear" w:color="000000" w:fill="FFFFFF"/>
            <w:tcMar>
              <w:left w:w="108" w:type="dxa"/>
              <w:right w:w="108" w:type="dxa"/>
            </w:tcMar>
            <w:vAlign w:val="center"/>
          </w:tcPr>
          <w:p w:rsidR="0052154B" w:rsidRDefault="0052154B" w:rsidP="0052154B"/>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2154B" w:rsidRPr="007F18F9" w:rsidRDefault="0052154B" w:rsidP="0052154B">
            <w:pPr>
              <w:rPr>
                <w:bCs/>
              </w:rPr>
            </w:pPr>
            <w:r w:rsidRPr="007F18F9">
              <w:rPr>
                <w:color w:val="000000"/>
              </w:rPr>
              <w:t>Columns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52154B" w:rsidRDefault="0052154B" w:rsidP="0052154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t>9</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154B" w:rsidRPr="007F18F9" w:rsidRDefault="0052154B" w:rsidP="0052154B">
            <w:pPr>
              <w:pStyle w:val="Heading3"/>
              <w:rPr>
                <w:rFonts w:ascii="Times New Roman" w:hAnsi="Times New Roman"/>
                <w:b w:val="0"/>
                <w:sz w:val="22"/>
                <w:szCs w:val="22"/>
              </w:rPr>
            </w:pPr>
            <w:r w:rsidRPr="007F18F9">
              <w:rPr>
                <w:rFonts w:ascii="Times New Roman" w:hAnsi="Times New Roman"/>
                <w:b w:val="0"/>
                <w:color w:val="000000"/>
                <w:sz w:val="22"/>
                <w:szCs w:val="22"/>
              </w:rPr>
              <w:t>Architectural aspects of Shear walls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52154B" w:rsidRDefault="0052154B" w:rsidP="0052154B">
            <w:pPr>
              <w:rPr>
                <w:rFonts w:ascii="Calibri" w:eastAsia="Calibri" w:hAnsi="Calibri" w:cs="Calibri"/>
              </w:rPr>
            </w:pPr>
          </w:p>
        </w:tc>
        <w:tc>
          <w:tcPr>
            <w:tcW w:w="1710" w:type="dxa"/>
            <w:gridSpan w:val="3"/>
            <w:vMerge/>
            <w:tcBorders>
              <w:left w:val="single" w:sz="4" w:space="0" w:color="000000"/>
              <w:right w:val="single" w:sz="4" w:space="0" w:color="auto"/>
            </w:tcBorders>
            <w:shd w:val="clear" w:color="000000" w:fill="FFFFFF"/>
            <w:tcMar>
              <w:left w:w="108" w:type="dxa"/>
              <w:right w:w="108" w:type="dxa"/>
            </w:tcMar>
          </w:tcPr>
          <w:p w:rsidR="0052154B" w:rsidRDefault="0052154B" w:rsidP="0052154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tc>
        <w:tc>
          <w:tcPr>
            <w:tcW w:w="2331" w:type="dxa"/>
            <w:gridSpan w:val="2"/>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52154B" w:rsidRDefault="0052154B" w:rsidP="0052154B">
            <w:pPr>
              <w:rPr>
                <w:rFonts w:ascii="Calibri" w:eastAsia="Calibri" w:hAnsi="Calibri" w:cs="Calibri"/>
              </w:rPr>
            </w:pPr>
          </w:p>
        </w:tc>
      </w:tr>
      <w:tr w:rsidR="0052154B" w:rsidTr="00E566F1">
        <w:trPr>
          <w:trHeight w:val="103"/>
          <w:jc w:val="center"/>
        </w:trPr>
        <w:tc>
          <w:tcPr>
            <w:tcW w:w="145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154B" w:rsidRDefault="0052154B" w:rsidP="0052154B">
            <w:r>
              <w:rPr>
                <w:rFonts w:ascii="TimesNewRomanPSMT" w:eastAsia="TimesNewRomanPSMT" w:hAnsi="TimesNewRomanPSMT" w:cs="TimesNewRomanPSMT"/>
                <w:b/>
              </w:rPr>
              <w:t xml:space="preserve">CUMULATIVE HOURS = LECTURE - </w:t>
            </w:r>
            <w:r w:rsidR="00FA35B6">
              <w:rPr>
                <w:rFonts w:ascii="TimesNewRomanPSMT" w:eastAsia="TimesNewRomanPSMT" w:hAnsi="TimesNewRomanPSMT" w:cs="TimesNewRomanPSMT"/>
                <w:b/>
              </w:rPr>
              <w:t>18</w:t>
            </w:r>
            <w:r>
              <w:rPr>
                <w:rFonts w:ascii="TimesNewRomanPSMT" w:eastAsia="TimesNewRomanPSMT" w:hAnsi="TimesNewRomanPSMT" w:cs="TimesNewRomanPSMT"/>
                <w:b/>
              </w:rPr>
              <w:t xml:space="preserve">, TUTORIAL </w:t>
            </w:r>
            <w:r w:rsidR="00A3003B">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58590A" w:rsidRDefault="0058590A"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E566F1" w:rsidRDefault="00E566F1"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p w:rsidR="00E27412" w:rsidRDefault="00E27412" w:rsidP="0058590A">
      <w:pPr>
        <w:rPr>
          <w:rFonts w:ascii="TimesNewRomanPSMT" w:eastAsia="TimesNewRomanPSMT" w:hAnsi="TimesNewRomanPSMT" w:cs="TimesNewRomanPSMT"/>
          <w:b/>
        </w:rPr>
      </w:pPr>
    </w:p>
    <w:p w:rsidR="00E27412" w:rsidRDefault="00E27412" w:rsidP="0058590A">
      <w:pPr>
        <w:rPr>
          <w:rFonts w:ascii="TimesNewRomanPSMT" w:eastAsia="TimesNewRomanPSMT" w:hAnsi="TimesNewRomanPSMT" w:cs="TimesNewRomanPSMT"/>
          <w:b/>
        </w:rPr>
      </w:pPr>
    </w:p>
    <w:p w:rsidR="00E27412" w:rsidRDefault="00E27412" w:rsidP="0058590A">
      <w:pPr>
        <w:rPr>
          <w:rFonts w:ascii="TimesNewRomanPSMT" w:eastAsia="TimesNewRomanPSMT" w:hAnsi="TimesNewRomanPSMT" w:cs="TimesNewRomanPSMT"/>
          <w:b/>
        </w:rPr>
      </w:pPr>
    </w:p>
    <w:p w:rsidR="00BC4BDA" w:rsidRDefault="00BC4BDA"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56"/>
        <w:gridCol w:w="3904"/>
        <w:gridCol w:w="1530"/>
        <w:gridCol w:w="1620"/>
        <w:gridCol w:w="1440"/>
        <w:gridCol w:w="1530"/>
        <w:gridCol w:w="1980"/>
        <w:gridCol w:w="1867"/>
      </w:tblGrid>
      <w:tr w:rsidR="0058590A"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UNIT III</w:t>
            </w:r>
            <w:r w:rsidR="00C91EFC">
              <w:rPr>
                <w:b/>
              </w:rPr>
              <w:t>:</w:t>
            </w:r>
            <w:r>
              <w:rPr>
                <w:b/>
              </w:rPr>
              <w:t xml:space="preserve"> </w:t>
            </w:r>
            <w:r w:rsidR="00FA35B6" w:rsidRPr="008D3CC2">
              <w:rPr>
                <w:b/>
                <w:bCs/>
              </w:rPr>
              <w:t>DESIGN PRINCIPLES</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F91CB2" w:rsidRDefault="00F91CB2" w:rsidP="00D73738"/>
          <w:p w:rsidR="00FA35B6" w:rsidRDefault="00FA35B6" w:rsidP="00D73738">
            <w:r w:rsidRPr="002B5F36">
              <w:rPr>
                <w:color w:val="000000"/>
              </w:rPr>
              <w:t>Disuniting of structures- Design of cross section based on efficiency of material used –Problems in design because of joint flexibility – Allowance for joint deformation.</w:t>
            </w:r>
          </w:p>
        </w:tc>
      </w:tr>
      <w:tr w:rsidR="00CF2844"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FA35B6" w:rsidTr="00E566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A35B6" w:rsidRPr="002B5F36" w:rsidRDefault="00FA35B6" w:rsidP="00FA35B6">
            <w:pPr>
              <w:jc w:val="both"/>
            </w:pPr>
            <w:r w:rsidRPr="002B5F36">
              <w:t>Disuniting of structures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FA35B6" w:rsidRDefault="00FA35B6" w:rsidP="00FA35B6">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jc w:val="center"/>
            </w:pPr>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35B6" w:rsidRDefault="00DA737F" w:rsidP="00FA35B6">
            <w:r>
              <w:t>Applying</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35B6" w:rsidRPr="00465C56" w:rsidRDefault="00FA35B6" w:rsidP="00E566F1">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FA35B6" w:rsidRPr="00465C56" w:rsidRDefault="00FA35B6" w:rsidP="00E566F1">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FA35B6" w:rsidRDefault="00FA35B6" w:rsidP="00E566F1"/>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35B6" w:rsidRPr="002B1363" w:rsidRDefault="00FA35B6" w:rsidP="00FA35B6">
            <w:pPr>
              <w:pStyle w:val="Default"/>
              <w:numPr>
                <w:ilvl w:val="0"/>
                <w:numId w:val="12"/>
              </w:numPr>
              <w:rPr>
                <w:rFonts w:ascii="Times New Roman" w:hAnsi="Times New Roman" w:cs="Times New Roman"/>
                <w:sz w:val="20"/>
                <w:szCs w:val="20"/>
              </w:rPr>
            </w:pPr>
            <w:r w:rsidRPr="00C40381">
              <w:rPr>
                <w:rFonts w:ascii="Times New Roman" w:hAnsi="Times New Roman" w:cs="Times New Roman"/>
                <w:sz w:val="20"/>
                <w:szCs w:val="20"/>
              </w:rPr>
              <w:t>To study the behavior, construction methods of various prefabricated structural components</w:t>
            </w:r>
            <w:r>
              <w:rPr>
                <w:rFonts w:ascii="Times New Roman" w:hAnsi="Times New Roman" w:cs="Times New Roman"/>
                <w:sz w:val="20"/>
                <w:szCs w:val="20"/>
              </w:rPr>
              <w:t xml:space="preserve"> and </w:t>
            </w:r>
            <w:r w:rsidRPr="002B1363">
              <w:rPr>
                <w:rFonts w:ascii="Times New Roman" w:hAnsi="Times New Roman" w:cs="Times New Roman"/>
                <w:sz w:val="20"/>
              </w:rPr>
              <w:t>know the problems involved in design of prefabricated elements.</w:t>
            </w:r>
          </w:p>
          <w:p w:rsidR="00FA35B6" w:rsidRDefault="00FA35B6" w:rsidP="00FA35B6"/>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35B6" w:rsidRDefault="00FA35B6" w:rsidP="00FA35B6">
            <w:pPr>
              <w:jc w:val="center"/>
            </w:pPr>
            <w:r>
              <w:rPr>
                <w:color w:val="000000"/>
                <w:lang w:eastAsia="en-IN"/>
              </w:rPr>
              <w:t xml:space="preserve">(CO3) </w:t>
            </w:r>
            <w:r w:rsidRPr="002B1363">
              <w:rPr>
                <w:color w:val="000000"/>
                <w:lang w:eastAsia="en-IN"/>
              </w:rPr>
              <w:t>Apply the principles and systems of prefabrication in the field</w:t>
            </w: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Pr="002B5F36" w:rsidRDefault="00FA35B6" w:rsidP="00FA35B6">
            <w:pPr>
              <w:jc w:val="both"/>
            </w:pPr>
            <w:r w:rsidRPr="002B5F36">
              <w:t>Design of cross section based on efficiency of material used</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jc w:val="cente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A35B6" w:rsidRPr="002B5F36" w:rsidRDefault="00FA35B6" w:rsidP="00FA35B6">
            <w:pPr>
              <w:jc w:val="both"/>
            </w:pPr>
            <w:r w:rsidRPr="002B5F36">
              <w:t>Dimensioning of joint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A35B6" w:rsidRPr="002B5F36" w:rsidRDefault="00FA35B6" w:rsidP="00FA35B6">
            <w:r w:rsidRPr="002B5F36">
              <w:t>Problems in design because of joint flexibility</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A35B6" w:rsidRPr="002B5F36" w:rsidRDefault="00FA35B6" w:rsidP="00FA35B6">
            <w:r w:rsidRPr="002B5F36">
              <w:t xml:space="preserve">Design of expansion joint </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A35B6" w:rsidRPr="002B5F36" w:rsidRDefault="00FA35B6" w:rsidP="00FA35B6">
            <w:pPr>
              <w:jc w:val="both"/>
            </w:pPr>
            <w:r w:rsidRPr="002B5F36">
              <w:t>Allowance for joint deformation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Pr="002B5F36" w:rsidRDefault="00FA35B6" w:rsidP="00FA35B6">
            <w:pPr>
              <w:ind w:left="11"/>
              <w:jc w:val="both"/>
            </w:pPr>
            <w:r>
              <w:t xml:space="preserve">Selection criteria for  modular </w:t>
            </w:r>
            <w:r w:rsidRPr="002B5F36">
              <w:t>joints and strip seals, silicone seals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Pr="009C0648" w:rsidRDefault="00FA35B6" w:rsidP="00FA35B6">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Pr="002B5F36" w:rsidRDefault="00FA35B6" w:rsidP="00FA35B6">
            <w:pPr>
              <w:ind w:left="11" w:hanging="11"/>
              <w:jc w:val="both"/>
            </w:pPr>
            <w:r w:rsidRPr="002B5F36">
              <w:t>Structure and joining of prefabricated member</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Pr="009C0648" w:rsidRDefault="00FA35B6" w:rsidP="00FA35B6">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FA35B6">
        <w:trPr>
          <w:trHeight w:val="34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Pr="002B5F36" w:rsidRDefault="00FA35B6" w:rsidP="00FA35B6">
            <w:pPr>
              <w:ind w:left="720" w:hanging="720"/>
              <w:jc w:val="both"/>
            </w:pPr>
            <w:r w:rsidRPr="002B5F36">
              <w:t>CASE Studies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FA35B6" w:rsidRDefault="00FA35B6" w:rsidP="00FA35B6">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FA35B6" w:rsidRPr="009C0648" w:rsidRDefault="00FA35B6" w:rsidP="00FA35B6">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tc>
        <w:tc>
          <w:tcPr>
            <w:tcW w:w="1980"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FA35B6" w:rsidRDefault="00FA35B6" w:rsidP="00FA35B6">
            <w:pPr>
              <w:rPr>
                <w:rFonts w:ascii="Calibri" w:eastAsia="Calibri" w:hAnsi="Calibri" w:cs="Calibri"/>
              </w:rPr>
            </w:pPr>
          </w:p>
        </w:tc>
      </w:tr>
      <w:tr w:rsidR="00FA35B6" w:rsidTr="000214FC">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5B6" w:rsidRDefault="00FA35B6" w:rsidP="00FA35B6">
            <w:r>
              <w:rPr>
                <w:rFonts w:ascii="TimesNewRomanPSMT" w:eastAsia="TimesNewRomanPSMT" w:hAnsi="TimesNewRomanPSMT" w:cs="TimesNewRomanPSMT"/>
                <w:b/>
              </w:rPr>
              <w:t xml:space="preserve">CUMULATIVE HOURS = LECTURE - 27, TUTORIAL </w:t>
            </w:r>
            <w:r w:rsidR="00A3003B">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58590A" w:rsidRDefault="0058590A" w:rsidP="0058590A">
      <w:pPr>
        <w:rPr>
          <w:rFonts w:ascii="TimesNewRomanPSMT" w:eastAsia="TimesNewRomanPSMT" w:hAnsi="TimesNewRomanPSMT" w:cs="TimesNewRomanPSMT"/>
          <w:b/>
        </w:rPr>
      </w:pPr>
    </w:p>
    <w:tbl>
      <w:tblPr>
        <w:tblpPr w:leftFromText="180" w:rightFromText="180" w:horzAnchor="margin" w:tblpY="390"/>
        <w:tblW w:w="0" w:type="auto"/>
        <w:tblCellMar>
          <w:left w:w="10" w:type="dxa"/>
          <w:right w:w="10" w:type="dxa"/>
        </w:tblCellMar>
        <w:tblLook w:val="0000"/>
      </w:tblPr>
      <w:tblGrid>
        <w:gridCol w:w="963"/>
        <w:gridCol w:w="61"/>
        <w:gridCol w:w="3666"/>
        <w:gridCol w:w="1455"/>
        <w:gridCol w:w="75"/>
        <w:gridCol w:w="1710"/>
        <w:gridCol w:w="1399"/>
        <w:gridCol w:w="231"/>
        <w:gridCol w:w="1298"/>
        <w:gridCol w:w="502"/>
        <w:gridCol w:w="1923"/>
        <w:gridCol w:w="57"/>
        <w:gridCol w:w="2100"/>
      </w:tblGrid>
      <w:tr w:rsidR="0058590A" w:rsidTr="00B7643C">
        <w:trPr>
          <w:trHeight w:val="1960"/>
        </w:trPr>
        <w:tc>
          <w:tcPr>
            <w:tcW w:w="1544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C4BDA">
            <w:pPr>
              <w:rPr>
                <w:b/>
              </w:rPr>
            </w:pPr>
            <w:r>
              <w:rPr>
                <w:b/>
              </w:rPr>
              <w:lastRenderedPageBreak/>
              <w:t>UNIT IV</w:t>
            </w:r>
            <w:r w:rsidR="00C91EFC">
              <w:rPr>
                <w:b/>
              </w:rPr>
              <w:t>:</w:t>
            </w:r>
            <w:r>
              <w:rPr>
                <w:b/>
              </w:rPr>
              <w:t xml:space="preserve"> </w:t>
            </w:r>
            <w:r w:rsidR="00FA35B6" w:rsidRPr="008D3CC2">
              <w:rPr>
                <w:b/>
                <w:bCs/>
              </w:rPr>
              <w:t>JOINT IN STRUCTURAL MEMBERS</w:t>
            </w:r>
          </w:p>
          <w:p w:rsidR="0058590A" w:rsidRDefault="0058590A" w:rsidP="00BC4BDA">
            <w:pPr>
              <w:rPr>
                <w:b/>
              </w:rPr>
            </w:pPr>
          </w:p>
          <w:tbl>
            <w:tblPr>
              <w:tblW w:w="0" w:type="auto"/>
              <w:tblCellMar>
                <w:left w:w="10" w:type="dxa"/>
                <w:right w:w="10" w:type="dxa"/>
              </w:tblCellMar>
              <w:tblLook w:val="0000"/>
            </w:tblPr>
            <w:tblGrid>
              <w:gridCol w:w="2385"/>
              <w:gridCol w:w="2430"/>
              <w:gridCol w:w="2486"/>
            </w:tblGrid>
            <w:tr w:rsidR="0058590A" w:rsidTr="00BD7D6B">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CC41A7">
                  <w:pPr>
                    <w:framePr w:hSpace="180" w:wrap="around" w:hAnchor="margin" w:y="390"/>
                  </w:pPr>
                  <w:r>
                    <w:rPr>
                      <w:rFonts w:ascii="TimesNewRomanPSMT" w:eastAsia="TimesNewRomanPSMT" w:hAnsi="TimesNewRomanPSMT" w:cs="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CC41A7">
                  <w:pPr>
                    <w:framePr w:hSpace="180" w:wrap="around" w:hAnchor="margin" w:y="390"/>
                  </w:pPr>
                  <w:r>
                    <w:rPr>
                      <w:rFonts w:ascii="TimesNewRomanPSMT" w:eastAsia="TimesNewRomanPSMT" w:hAnsi="TimesNewRomanPSMT" w:cs="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CC41A7">
                  <w:pPr>
                    <w:framePr w:hSpace="180" w:wrap="around" w:hAnchor="margin" w:y="390"/>
                  </w:pPr>
                  <w:r>
                    <w:rPr>
                      <w:rFonts w:ascii="TimesNewRomanPSMT" w:eastAsia="TimesNewRomanPSMT" w:hAnsi="TimesNewRomanPSMT" w:cs="TimesNewRomanPSMT"/>
                      <w:b/>
                    </w:rPr>
                    <w:t>PRACTICAL</w:t>
                  </w:r>
                </w:p>
              </w:tc>
            </w:tr>
            <w:tr w:rsidR="0058590A" w:rsidTr="00BD7D6B">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FA35B6" w:rsidP="00CC41A7">
                  <w:pPr>
                    <w:framePr w:hSpace="180" w:wrap="around" w:hAnchor="margin" w:y="390"/>
                  </w:pPr>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CC41A7">
                  <w:pPr>
                    <w:framePr w:hSpace="180" w:wrap="around" w:hAnchor="margin" w:y="390"/>
                  </w:pPr>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CC41A7">
                  <w:pPr>
                    <w:framePr w:hSpace="180" w:wrap="around" w:hAnchor="margin" w:y="390"/>
                  </w:pPr>
                  <w:r>
                    <w:rPr>
                      <w:rFonts w:ascii="TimesNewRomanPSMT" w:eastAsia="TimesNewRomanPSMT" w:hAnsi="TimesNewRomanPSMT" w:cs="TimesNewRomanPSMT"/>
                      <w:b/>
                    </w:rPr>
                    <w:t>0 Hr.</w:t>
                  </w:r>
                </w:p>
              </w:tc>
            </w:tr>
          </w:tbl>
          <w:p w:rsidR="0058590A" w:rsidRDefault="0058590A" w:rsidP="00BC4BDA">
            <w:pPr>
              <w:rPr>
                <w:b/>
              </w:rPr>
            </w:pPr>
          </w:p>
          <w:p w:rsidR="00FA35B6" w:rsidRPr="002B5F36" w:rsidRDefault="00FA35B6" w:rsidP="00BC4BDA">
            <w:pPr>
              <w:autoSpaceDE w:val="0"/>
              <w:autoSpaceDN w:val="0"/>
              <w:adjustRightInd w:val="0"/>
              <w:rPr>
                <w:color w:val="000000"/>
              </w:rPr>
            </w:pPr>
            <w:r w:rsidRPr="002B5F36">
              <w:rPr>
                <w:color w:val="000000"/>
              </w:rPr>
              <w:t>Joints for different structural connections – Dimensions and detailing – Design of expansion joints</w:t>
            </w:r>
          </w:p>
          <w:p w:rsidR="003A226D" w:rsidRDefault="003A226D" w:rsidP="00BC4BDA">
            <w:pPr>
              <w:autoSpaceDE w:val="0"/>
              <w:autoSpaceDN w:val="0"/>
              <w:adjustRightInd w:val="0"/>
              <w:jc w:val="both"/>
            </w:pPr>
          </w:p>
        </w:tc>
      </w:tr>
      <w:tr w:rsidR="00CD4A3F" w:rsidTr="00B7643C">
        <w:trPr>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Session No</w:t>
            </w:r>
          </w:p>
        </w:tc>
        <w:tc>
          <w:tcPr>
            <w:tcW w:w="372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Topics to be covered</w:t>
            </w:r>
          </w:p>
        </w:tc>
        <w:tc>
          <w:tcPr>
            <w:tcW w:w="48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Instruction Delivery</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Testing Method</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Instructional objective</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Course Outcome</w:t>
            </w:r>
          </w:p>
        </w:tc>
      </w:tr>
      <w:tr w:rsidR="00CD4A3F" w:rsidTr="00B7643C">
        <w:trPr>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3727"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14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 xml:space="preserve">Method </w:t>
            </w:r>
          </w:p>
        </w:tc>
        <w:tc>
          <w:tcPr>
            <w:tcW w:w="1785"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BC4BDA">
            <w:pPr>
              <w:rPr>
                <w:b/>
              </w:rPr>
            </w:pPr>
            <w:r w:rsidRPr="00A82FB3">
              <w:rPr>
                <w:b/>
              </w:rPr>
              <w:t>Teaching Aids</w:t>
            </w:r>
          </w:p>
        </w:tc>
        <w:tc>
          <w:tcPr>
            <w:tcW w:w="163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C4BDA">
            <w:r>
              <w:rPr>
                <w:rFonts w:ascii="TimesNewRomanPSMT" w:eastAsia="TimesNewRomanPSMT" w:hAnsi="TimesNewRomanPSMT" w:cs="TimesNewRomanPSMT"/>
                <w:b/>
              </w:rPr>
              <w:t>Level</w:t>
            </w: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c>
          <w:tcPr>
            <w:tcW w:w="2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C4BDA">
            <w:pPr>
              <w:rPr>
                <w:rFonts w:ascii="Calibri" w:eastAsia="Calibri" w:hAnsi="Calibri" w:cs="Calibri"/>
              </w:rPr>
            </w:pPr>
          </w:p>
        </w:tc>
      </w:tr>
      <w:tr w:rsidR="009A7CF2" w:rsidTr="00E566F1">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1</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Pr="005834F0" w:rsidRDefault="009A7CF2" w:rsidP="00BC4BDA">
            <w:pPr>
              <w:ind w:left="720" w:hanging="720"/>
            </w:pPr>
            <w:r w:rsidRPr="005834F0">
              <w:rPr>
                <w:color w:val="000000"/>
              </w:rPr>
              <w:t>Joints for different structural connections</w:t>
            </w:r>
          </w:p>
        </w:tc>
        <w:tc>
          <w:tcPr>
            <w:tcW w:w="14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A7CF2" w:rsidRDefault="009A7CF2" w:rsidP="00BC4BDA">
            <w:pPr>
              <w:jc w:val="center"/>
            </w:pPr>
          </w:p>
        </w:tc>
        <w:tc>
          <w:tcPr>
            <w:tcW w:w="1785"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jc w:val="center"/>
            </w:pPr>
            <w:r>
              <w:rPr>
                <w:rFonts w:ascii="TimesNewRomanPSMT" w:eastAsia="TimesNewRomanPSMT" w:hAnsi="TimesNewRomanPSMT" w:cs="TimesNewRomanPSMT"/>
              </w:rPr>
              <w:t>PPT &amp; Videos</w:t>
            </w:r>
          </w:p>
        </w:tc>
        <w:tc>
          <w:tcPr>
            <w:tcW w:w="16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A7CF2" w:rsidRDefault="00DA737F" w:rsidP="00BC4BDA">
            <w:pPr>
              <w:jc w:val="center"/>
            </w:pPr>
            <w:r>
              <w:rPr>
                <w:rFonts w:ascii="TimesNewRomanPSMT" w:eastAsia="TimesNewRomanPSMT" w:hAnsi="TimesNewRomanPSMT" w:cs="TimesNewRomanPSMT"/>
              </w:rPr>
              <w:t>understand</w:t>
            </w:r>
          </w:p>
          <w:p w:rsidR="009A7CF2" w:rsidRDefault="009A7CF2" w:rsidP="00BC4BDA"/>
        </w:tc>
        <w:tc>
          <w:tcPr>
            <w:tcW w:w="180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A7CF2" w:rsidRPr="00465C56" w:rsidRDefault="009A7CF2" w:rsidP="00E566F1">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9A7CF2" w:rsidRPr="00465C56" w:rsidRDefault="009A7CF2" w:rsidP="00E566F1">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9A7CF2" w:rsidRDefault="009A7CF2" w:rsidP="00E566F1"/>
        </w:tc>
        <w:tc>
          <w:tcPr>
            <w:tcW w:w="198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A7CF2" w:rsidRPr="009A7CF2" w:rsidRDefault="009A7CF2" w:rsidP="00BC4BDA">
            <w:pPr>
              <w:pStyle w:val="ListParagraph"/>
              <w:numPr>
                <w:ilvl w:val="0"/>
                <w:numId w:val="12"/>
              </w:numPr>
              <w:jc w:val="center"/>
              <w:rPr>
                <w:lang w:val="en-GB"/>
              </w:rPr>
            </w:pPr>
            <w:r w:rsidRPr="009A7CF2">
              <w:t>To impart knowledge on the joints of prefabricated structural components</w:t>
            </w:r>
          </w:p>
          <w:p w:rsidR="009A7CF2" w:rsidRDefault="009A7CF2" w:rsidP="00BC4BDA">
            <w:pPr>
              <w:jc w:val="center"/>
            </w:pPr>
          </w:p>
        </w:tc>
        <w:tc>
          <w:tcPr>
            <w:tcW w:w="21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A7CF2" w:rsidRDefault="009A7CF2" w:rsidP="00BC4BDA">
            <w:r>
              <w:rPr>
                <w:color w:val="000000"/>
                <w:lang w:eastAsia="en-IN"/>
              </w:rPr>
              <w:t>(CO2)</w:t>
            </w:r>
            <w:r w:rsidRPr="002B1363">
              <w:rPr>
                <w:color w:val="000000"/>
                <w:lang w:eastAsia="en-IN"/>
              </w:rPr>
              <w:t>Explain the various connections in prefabricated structures</w:t>
            </w: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2</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Pr="005834F0" w:rsidRDefault="009A7CF2" w:rsidP="00BC4BDA">
            <w:pPr>
              <w:ind w:left="720" w:hanging="720"/>
            </w:pPr>
            <w:r w:rsidRPr="005834F0">
              <w:t>Connection detail</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3</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Pr="005834F0" w:rsidRDefault="009A7CF2" w:rsidP="00BC4BDA">
            <w:pPr>
              <w:ind w:left="720" w:hanging="720"/>
            </w:pPr>
            <w:r w:rsidRPr="005834F0">
              <w:t>Designing and connection</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t>4</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Pr="005834F0" w:rsidRDefault="009A7CF2" w:rsidP="00BC4BDA">
            <w:r w:rsidRPr="005834F0">
              <w:t>Dimensions and detailing</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t>5</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Pr="005834F0" w:rsidRDefault="009A7CF2" w:rsidP="00BC4BDA">
            <w:pPr>
              <w:ind w:left="720" w:hanging="720"/>
            </w:pPr>
            <w:r w:rsidRPr="005834F0">
              <w:t>Joints for concrete</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6</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Pr="005834F0" w:rsidRDefault="009A7CF2" w:rsidP="00BC4BDA">
            <w:pPr>
              <w:ind w:left="720" w:hanging="720"/>
            </w:pPr>
            <w:r w:rsidRPr="005834F0">
              <w:t>Types of joints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7</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Pr="005834F0" w:rsidRDefault="009A7CF2" w:rsidP="00BC4BDA">
            <w:r w:rsidRPr="005834F0">
              <w:t>Materials for concrete joints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454"/>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t>8</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Pr="005834F0" w:rsidRDefault="009A7CF2" w:rsidP="00BC4BDA">
            <w:pPr>
              <w:ind w:left="720" w:hanging="720"/>
            </w:pPr>
            <w:r w:rsidRPr="005834F0">
              <w:t>Dowelled and Non- Dowelled  joints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B7643C">
        <w:trPr>
          <w:trHeight w:val="7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t>9</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Pr="005834F0" w:rsidRDefault="009A7CF2" w:rsidP="00BC4BDA">
            <w:r w:rsidRPr="005834F0">
              <w:t>Design of expansion joints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9A7CF2" w:rsidRDefault="009A7CF2" w:rsidP="00BC4BDA">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00" w:type="dxa"/>
            <w:vMerge/>
            <w:tcBorders>
              <w:left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9A7CF2" w:rsidTr="00E566F1">
        <w:trPr>
          <w:trHeight w:val="70"/>
        </w:trPr>
        <w:tc>
          <w:tcPr>
            <w:tcW w:w="15440" w:type="dxa"/>
            <w:gridSpan w:val="13"/>
            <w:tcBorders>
              <w:top w:val="single" w:sz="4" w:space="0" w:color="000000"/>
              <w:left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 xml:space="preserve">CUMULATIVE HOURS = LECTURE - 36, TUTORIAL </w:t>
            </w:r>
            <w:r w:rsidR="00A3003B">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r w:rsidR="00E566F1" w:rsidTr="00E566F1">
        <w:trPr>
          <w:trHeight w:val="70"/>
        </w:trPr>
        <w:tc>
          <w:tcPr>
            <w:tcW w:w="15440" w:type="dxa"/>
            <w:gridSpan w:val="13"/>
            <w:tcBorders>
              <w:bottom w:val="single" w:sz="4" w:space="0" w:color="auto"/>
            </w:tcBorders>
            <w:shd w:val="clear" w:color="000000" w:fill="FFFFFF"/>
            <w:tcMar>
              <w:left w:w="108" w:type="dxa"/>
              <w:right w:w="108" w:type="dxa"/>
            </w:tcMar>
          </w:tcPr>
          <w:p w:rsidR="00E566F1" w:rsidRDefault="00E566F1" w:rsidP="00BC4BDA">
            <w:pPr>
              <w:rPr>
                <w:rFonts w:ascii="TimesNewRomanPSMT" w:eastAsia="TimesNewRomanPSMT" w:hAnsi="TimesNewRomanPSMT" w:cs="TimesNewRomanPSMT"/>
                <w:b/>
              </w:rPr>
            </w:pPr>
          </w:p>
          <w:p w:rsidR="00E566F1" w:rsidRDefault="00E566F1" w:rsidP="00BC4BDA">
            <w:pPr>
              <w:rPr>
                <w:rFonts w:ascii="TimesNewRomanPSMT" w:eastAsia="TimesNewRomanPSMT" w:hAnsi="TimesNewRomanPSMT" w:cs="TimesNewRomanPSMT"/>
                <w:b/>
              </w:rPr>
            </w:pPr>
          </w:p>
          <w:p w:rsidR="00E566F1" w:rsidRDefault="00E566F1" w:rsidP="00BC4BDA">
            <w:pPr>
              <w:rPr>
                <w:rFonts w:ascii="TimesNewRomanPSMT" w:eastAsia="TimesNewRomanPSMT" w:hAnsi="TimesNewRomanPSMT" w:cs="TimesNewRomanPSMT"/>
                <w:b/>
              </w:rPr>
            </w:pPr>
          </w:p>
          <w:p w:rsidR="00E566F1" w:rsidRDefault="00E566F1" w:rsidP="00BC4BDA">
            <w:pPr>
              <w:rPr>
                <w:rFonts w:ascii="TimesNewRomanPSMT" w:eastAsia="TimesNewRomanPSMT" w:hAnsi="TimesNewRomanPSMT" w:cs="TimesNewRomanPSMT"/>
                <w:b/>
              </w:rPr>
            </w:pPr>
          </w:p>
          <w:p w:rsidR="00E566F1" w:rsidRDefault="00E566F1" w:rsidP="00BC4BDA">
            <w:pPr>
              <w:rPr>
                <w:rFonts w:ascii="TimesNewRomanPSMT" w:eastAsia="TimesNewRomanPSMT" w:hAnsi="TimesNewRomanPSMT" w:cs="TimesNewRomanPSMT"/>
                <w:b/>
              </w:rPr>
            </w:pPr>
          </w:p>
          <w:p w:rsidR="00E566F1" w:rsidRDefault="00E566F1" w:rsidP="00BC4BDA">
            <w:pPr>
              <w:rPr>
                <w:rFonts w:ascii="TimesNewRomanPSMT" w:eastAsia="TimesNewRomanPSMT" w:hAnsi="TimesNewRomanPSMT" w:cs="TimesNewRomanPSMT"/>
                <w:b/>
              </w:rPr>
            </w:pPr>
          </w:p>
          <w:p w:rsidR="00E566F1" w:rsidRDefault="00E566F1" w:rsidP="00BC4BDA">
            <w:pPr>
              <w:rPr>
                <w:rFonts w:ascii="TimesNewRomanPSMT" w:eastAsia="TimesNewRomanPSMT" w:hAnsi="TimesNewRomanPSMT" w:cs="TimesNewRomanPSMT"/>
                <w:b/>
              </w:rPr>
            </w:pPr>
          </w:p>
        </w:tc>
      </w:tr>
      <w:tr w:rsidR="009A7CF2" w:rsidTr="00E566F1">
        <w:trPr>
          <w:trHeight w:val="70"/>
        </w:trPr>
        <w:tc>
          <w:tcPr>
            <w:tcW w:w="15440" w:type="dxa"/>
            <w:gridSpan w:val="1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66F1" w:rsidRDefault="00E566F1" w:rsidP="00BC4BDA">
            <w:pPr>
              <w:rPr>
                <w:b/>
              </w:rPr>
            </w:pPr>
          </w:p>
          <w:p w:rsidR="009A7CF2" w:rsidRDefault="009A7CF2" w:rsidP="00BC4BDA">
            <w:pPr>
              <w:rPr>
                <w:b/>
              </w:rPr>
            </w:pPr>
            <w:r>
              <w:rPr>
                <w:b/>
              </w:rPr>
              <w:lastRenderedPageBreak/>
              <w:t xml:space="preserve">UNIT V: </w:t>
            </w:r>
            <w:r w:rsidR="00B7643C" w:rsidRPr="008D3CC2">
              <w:rPr>
                <w:b/>
                <w:bCs/>
              </w:rPr>
              <w:t xml:space="preserve"> DESIGN FOR ABNORMAL LOADS</w:t>
            </w:r>
          </w:p>
          <w:p w:rsidR="009A7CF2" w:rsidRDefault="009A7CF2" w:rsidP="00BC4BDA">
            <w:pPr>
              <w:rPr>
                <w:b/>
              </w:rPr>
            </w:pPr>
          </w:p>
          <w:tbl>
            <w:tblPr>
              <w:tblW w:w="0" w:type="auto"/>
              <w:tblCellMar>
                <w:left w:w="10" w:type="dxa"/>
                <w:right w:w="10" w:type="dxa"/>
              </w:tblCellMar>
              <w:tblLook w:val="0000"/>
            </w:tblPr>
            <w:tblGrid>
              <w:gridCol w:w="2471"/>
              <w:gridCol w:w="2518"/>
              <w:gridCol w:w="2576"/>
            </w:tblGrid>
            <w:tr w:rsidR="009A7CF2"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CC41A7">
                  <w:pPr>
                    <w:framePr w:hSpace="180" w:wrap="around" w:hAnchor="margin" w:y="390"/>
                  </w:pPr>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CC41A7">
                  <w:pPr>
                    <w:framePr w:hSpace="180" w:wrap="around" w:hAnchor="margin" w:y="390"/>
                  </w:pPr>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CC41A7">
                  <w:pPr>
                    <w:framePr w:hSpace="180" w:wrap="around" w:hAnchor="margin" w:y="390"/>
                  </w:pPr>
                  <w:r>
                    <w:rPr>
                      <w:rFonts w:ascii="TimesNewRomanPSMT" w:eastAsia="TimesNewRomanPSMT" w:hAnsi="TimesNewRomanPSMT" w:cs="TimesNewRomanPSMT"/>
                      <w:b/>
                    </w:rPr>
                    <w:t>PRACTICAL</w:t>
                  </w:r>
                </w:p>
              </w:tc>
            </w:tr>
            <w:tr w:rsidR="009A7CF2"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B7643C" w:rsidP="00CC41A7">
                  <w:pPr>
                    <w:framePr w:hSpace="180" w:wrap="around" w:hAnchor="margin" w:y="390"/>
                  </w:pPr>
                  <w:r>
                    <w:rPr>
                      <w:rFonts w:ascii="TimesNewRomanPSMT" w:eastAsia="TimesNewRomanPSMT" w:hAnsi="TimesNewRomanPSMT" w:cs="TimesNewRomanPSMT"/>
                      <w:b/>
                    </w:rPr>
                    <w:t>9</w:t>
                  </w:r>
                  <w:r w:rsidR="009A7CF2">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CC41A7">
                  <w:pPr>
                    <w:framePr w:hSpace="180" w:wrap="around" w:hAnchor="margin" w:y="390"/>
                  </w:pPr>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CC41A7">
                  <w:pPr>
                    <w:framePr w:hSpace="180" w:wrap="around" w:hAnchor="margin" w:y="390"/>
                  </w:pPr>
                  <w:r>
                    <w:rPr>
                      <w:rFonts w:ascii="TimesNewRomanPSMT" w:eastAsia="TimesNewRomanPSMT" w:hAnsi="TimesNewRomanPSMT" w:cs="TimesNewRomanPSMT"/>
                      <w:b/>
                    </w:rPr>
                    <w:t>0 Hr.</w:t>
                  </w:r>
                </w:p>
              </w:tc>
            </w:tr>
          </w:tbl>
          <w:p w:rsidR="009A7CF2" w:rsidRDefault="009A7CF2" w:rsidP="00BC4BDA"/>
          <w:p w:rsidR="00B7643C" w:rsidRDefault="00B7643C" w:rsidP="00BC4BDA">
            <w:r w:rsidRPr="008D3CC2">
              <w:t>Progressive collapse – Code provisions – Equivalent design loads for considering abnormal effects such as earthquakes, cyclones, etc., - Importance of avoidance of progressive collapse.</w:t>
            </w:r>
          </w:p>
          <w:p w:rsidR="00B7643C" w:rsidRDefault="00B7643C" w:rsidP="00BC4BDA"/>
        </w:tc>
      </w:tr>
      <w:tr w:rsidR="009A7CF2" w:rsidTr="00BC4BDA">
        <w:trPr>
          <w:trHeight w:val="554"/>
        </w:trPr>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lastRenderedPageBreak/>
              <w:t>Session No</w:t>
            </w:r>
          </w:p>
        </w:tc>
        <w:tc>
          <w:tcPr>
            <w:tcW w:w="36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Topics to be covered</w:t>
            </w:r>
          </w:p>
        </w:tc>
        <w:tc>
          <w:tcPr>
            <w:tcW w:w="4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Instruction Delivery</w:t>
            </w:r>
          </w:p>
        </w:tc>
        <w:tc>
          <w:tcPr>
            <w:tcW w:w="152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Testing Method</w:t>
            </w:r>
          </w:p>
        </w:tc>
        <w:tc>
          <w:tcPr>
            <w:tcW w:w="2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Instructional objective</w:t>
            </w:r>
          </w:p>
        </w:tc>
        <w:tc>
          <w:tcPr>
            <w:tcW w:w="215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Course  Outcome</w:t>
            </w:r>
          </w:p>
        </w:tc>
      </w:tr>
      <w:tr w:rsidR="009A7CF2" w:rsidTr="00BC4BDA">
        <w:trPr>
          <w:trHeight w:val="554"/>
        </w:trPr>
        <w:tc>
          <w:tcPr>
            <w:tcW w:w="102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366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153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9A7CF2" w:rsidRPr="003D00BB" w:rsidRDefault="009A7CF2" w:rsidP="00BC4BDA">
            <w:pPr>
              <w:rPr>
                <w:b/>
              </w:rPr>
            </w:pPr>
            <w:r w:rsidRPr="003D00BB">
              <w:rPr>
                <w:b/>
              </w:rPr>
              <w:t>Teaching Aids</w:t>
            </w:r>
          </w:p>
        </w:tc>
        <w:tc>
          <w:tcPr>
            <w:tcW w:w="13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7CF2" w:rsidRDefault="009A7CF2" w:rsidP="00BC4BDA">
            <w:r>
              <w:rPr>
                <w:rFonts w:ascii="TimesNewRomanPSMT" w:eastAsia="TimesNewRomanPSMT" w:hAnsi="TimesNewRomanPSMT" w:cs="TimesNewRomanPSMT"/>
                <w:b/>
              </w:rPr>
              <w:t>Level</w:t>
            </w:r>
          </w:p>
        </w:tc>
        <w:tc>
          <w:tcPr>
            <w:tcW w:w="152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42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c>
          <w:tcPr>
            <w:tcW w:w="215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CF2" w:rsidRDefault="009A7CF2" w:rsidP="00BC4BDA">
            <w:pPr>
              <w:rPr>
                <w:rFonts w:ascii="Calibri" w:eastAsia="Calibri" w:hAnsi="Calibri" w:cs="Calibri"/>
              </w:rPr>
            </w:pPr>
          </w:p>
        </w:tc>
      </w:tr>
      <w:tr w:rsidR="00B7643C" w:rsidTr="00B7643C">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rPr>
                <w:rFonts w:ascii="TimesNewRomanPSMT" w:eastAsia="TimesNewRomanPSMT" w:hAnsi="TimesNewRomanPSMT" w:cs="TimesNewRomanPSMT"/>
                <w:b/>
              </w:rPr>
              <w:t>1</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rsidRPr="002B5F36">
              <w:t>Progressive collapse</w:t>
            </w:r>
          </w:p>
        </w:tc>
        <w:tc>
          <w:tcPr>
            <w:tcW w:w="153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B7643C" w:rsidRDefault="00B7643C" w:rsidP="00B7643C">
            <w:pPr>
              <w:jc w:val="center"/>
            </w:pPr>
          </w:p>
        </w:tc>
        <w:tc>
          <w:tcPr>
            <w:tcW w:w="171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jc w:val="center"/>
            </w:pPr>
            <w:r>
              <w:rPr>
                <w:rFonts w:ascii="TimesNewRomanPSMT" w:eastAsia="TimesNewRomanPSMT" w:hAnsi="TimesNewRomanPSMT" w:cs="TimesNewRomanPSMT"/>
              </w:rPr>
              <w:t>PPT &amp; Videos</w:t>
            </w:r>
          </w:p>
        </w:tc>
        <w:tc>
          <w:tcPr>
            <w:tcW w:w="13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643C" w:rsidRDefault="00B7643C" w:rsidP="00B7643C">
            <w:r>
              <w:rPr>
                <w:rFonts w:ascii="TimesNewRomanPSMT" w:eastAsia="TimesNewRomanPSMT" w:hAnsi="TimesNewRomanPSMT" w:cs="TimesNewRomanPSMT"/>
              </w:rPr>
              <w:t>Apply</w:t>
            </w:r>
          </w:p>
        </w:tc>
        <w:tc>
          <w:tcPr>
            <w:tcW w:w="152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643C" w:rsidRPr="00465C56" w:rsidRDefault="00B7643C" w:rsidP="00B7643C">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B7643C" w:rsidRPr="00465C56" w:rsidRDefault="00B7643C" w:rsidP="00B7643C">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B7643C" w:rsidRDefault="00B7643C" w:rsidP="00B7643C">
            <w:pPr>
              <w:jc w:val="center"/>
            </w:pPr>
          </w:p>
        </w:tc>
        <w:tc>
          <w:tcPr>
            <w:tcW w:w="242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7643C" w:rsidRDefault="00B7643C" w:rsidP="00B7643C">
            <w:pPr>
              <w:pStyle w:val="ListParagraph"/>
              <w:numPr>
                <w:ilvl w:val="0"/>
                <w:numId w:val="12"/>
              </w:numPr>
            </w:pPr>
            <w:r w:rsidRPr="00B7643C">
              <w:rPr>
                <w:sz w:val="20"/>
                <w:szCs w:val="20"/>
              </w:rPr>
              <w:t xml:space="preserve">To study the design of prefabricated structures to dynamic forces and the </w:t>
            </w:r>
            <w:proofErr w:type="spellStart"/>
            <w:r w:rsidRPr="00B7643C">
              <w:rPr>
                <w:sz w:val="20"/>
                <w:szCs w:val="20"/>
              </w:rPr>
              <w:t>codal</w:t>
            </w:r>
            <w:proofErr w:type="spellEnd"/>
            <w:r w:rsidRPr="00B7643C">
              <w:rPr>
                <w:sz w:val="20"/>
                <w:szCs w:val="20"/>
              </w:rPr>
              <w:t xml:space="preserve"> provisions</w:t>
            </w:r>
          </w:p>
        </w:tc>
        <w:tc>
          <w:tcPr>
            <w:tcW w:w="215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643C" w:rsidRDefault="00B7643C" w:rsidP="00B7643C">
            <w:pPr>
              <w:jc w:val="center"/>
              <w:rPr>
                <w:rFonts w:ascii="Calibri" w:eastAsia="Calibri" w:hAnsi="Calibri" w:cs="Calibri"/>
              </w:rPr>
            </w:pPr>
            <w:r>
              <w:rPr>
                <w:color w:val="000000"/>
                <w:lang w:eastAsia="en-IN"/>
              </w:rPr>
              <w:t xml:space="preserve">(CO5) </w:t>
            </w:r>
            <w:r w:rsidRPr="002B1363">
              <w:rPr>
                <w:color w:val="000000"/>
                <w:lang w:eastAsia="en-IN"/>
              </w:rPr>
              <w:t>Utilize the various code provisions regarding progressive collapse.</w:t>
            </w:r>
          </w:p>
        </w:tc>
      </w:tr>
      <w:tr w:rsidR="00B7643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rPr>
                <w:rFonts w:ascii="TimesNewRomanPSMT" w:eastAsia="TimesNewRomanPSMT" w:hAnsi="TimesNewRomanPSMT" w:cs="TimesNewRomanPSMT"/>
                <w:b/>
              </w:rPr>
              <w:t>2</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rsidRPr="002B5F36">
              <w:t>Code provisions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32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rPr>
                <w:rFonts w:ascii="TimesNewRomanPSMT" w:eastAsia="TimesNewRomanPSMT" w:hAnsi="TimesNewRomanPSMT" w:cs="TimesNewRomanPSMT"/>
                <w:b/>
              </w:rPr>
              <w:t>3</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r w:rsidRPr="002B5F36">
              <w:t>Equivalent design loads for considering abnormal effects such as earthquakes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t>4</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rsidRPr="002B5F36">
              <w:t>Ductile detailing</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B7643C" w:rsidRDefault="00B7643C" w:rsidP="00B7643C"/>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278"/>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rPr>
                <w:rFonts w:ascii="TimesNewRomanPSMT" w:eastAsia="TimesNewRomanPSMT" w:hAnsi="TimesNewRomanPSMT" w:cs="TimesNewRomanPSMT"/>
                <w:b/>
              </w:rPr>
              <w:t>5</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t>Improving cyclone resistance of building</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rPr>
                <w:rFonts w:ascii="TimesNewRomanPSMT" w:eastAsia="TimesNewRomanPSMT" w:hAnsi="TimesNewRomanPSMT" w:cs="TimesNewRomanPSMT"/>
                <w:b/>
              </w:rPr>
              <w:t>6</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autoSpaceDE w:val="0"/>
              <w:autoSpaceDN w:val="0"/>
              <w:adjustRightInd w:val="0"/>
              <w:jc w:val="both"/>
            </w:pPr>
            <w:r w:rsidRPr="002B5F36">
              <w:t>Importance of avoidance of progressive collapse.</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t>7</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rsidRPr="002B5F36">
              <w:t>Masonry walls of good design</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B7643C" w:rsidRDefault="00B7643C" w:rsidP="00B7643C"/>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323"/>
        </w:trPr>
        <w:tc>
          <w:tcPr>
            <w:tcW w:w="10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B7643C" w:rsidRDefault="00B7643C" w:rsidP="00B7643C">
            <w:r>
              <w:t>8</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rsidRPr="002B5F36">
              <w:t>Framed buildings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t>9</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7643C" w:rsidRPr="002B5F36" w:rsidRDefault="00B7643C" w:rsidP="00B7643C">
            <w:pPr>
              <w:ind w:left="720" w:hanging="720"/>
              <w:jc w:val="both"/>
            </w:pPr>
            <w:r w:rsidRPr="002B5F36">
              <w:t>Earthen walls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B7643C" w:rsidRDefault="00B7643C" w:rsidP="00B7643C">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B7643C" w:rsidRPr="00714BD5" w:rsidRDefault="00B7643C" w:rsidP="00B7643C">
            <w:pPr>
              <w:rPr>
                <w:rFonts w:ascii="Calibri" w:eastAsia="Calibri" w:hAnsi="Calibri" w:cs="Calibri"/>
              </w:rPr>
            </w:pPr>
          </w:p>
        </w:tc>
        <w:tc>
          <w:tcPr>
            <w:tcW w:w="2157" w:type="dxa"/>
            <w:gridSpan w:val="2"/>
            <w:vMerge/>
            <w:tcBorders>
              <w:left w:val="single" w:sz="4" w:space="0" w:color="000000"/>
              <w:right w:val="single" w:sz="4" w:space="0" w:color="000000"/>
            </w:tcBorders>
            <w:shd w:val="clear" w:color="000000" w:fill="FFFFFF"/>
            <w:tcMar>
              <w:left w:w="108" w:type="dxa"/>
              <w:right w:w="108" w:type="dxa"/>
            </w:tcMar>
          </w:tcPr>
          <w:p w:rsidR="00B7643C" w:rsidRDefault="00B7643C" w:rsidP="00B7643C">
            <w:pPr>
              <w:rPr>
                <w:rFonts w:ascii="Calibri" w:eastAsia="Calibri" w:hAnsi="Calibri" w:cs="Calibri"/>
              </w:rPr>
            </w:pPr>
          </w:p>
        </w:tc>
      </w:tr>
      <w:tr w:rsidR="00B7643C" w:rsidTr="00BC4BDA">
        <w:trPr>
          <w:trHeight w:val="103"/>
        </w:trPr>
        <w:tc>
          <w:tcPr>
            <w:tcW w:w="1544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43C" w:rsidRDefault="00B7643C" w:rsidP="00B7643C">
            <w:r>
              <w:rPr>
                <w:rFonts w:ascii="TimesNewRomanPSMT" w:eastAsia="TimesNewRomanPSMT" w:hAnsi="TimesNewRomanPSMT" w:cs="TimesNewRomanPSMT"/>
                <w:b/>
              </w:rPr>
              <w:t xml:space="preserve">CUMULATIVE HOURS = LECTURE - 45, TUTORIAL </w:t>
            </w:r>
            <w:r w:rsidR="00A3003B">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1258CA" w:rsidRDefault="001258CA" w:rsidP="00E566F1"/>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644D47" w:rsidTr="00886F1C">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40" w:type="dxa"/>
            <w:vAlign w:val="center"/>
          </w:tcPr>
          <w:p w:rsidR="00261C48" w:rsidRPr="00644D47" w:rsidRDefault="00261C48" w:rsidP="00BD7D6B">
            <w:pPr>
              <w:jc w:val="center"/>
              <w:rPr>
                <w:b/>
              </w:rPr>
            </w:pPr>
            <w:r>
              <w:rPr>
                <w:b/>
              </w:rPr>
              <w:t>Title of the Book</w:t>
            </w:r>
          </w:p>
        </w:tc>
        <w:tc>
          <w:tcPr>
            <w:tcW w:w="5940"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B7643C" w:rsidRPr="00644D47" w:rsidTr="00397ABD">
        <w:trPr>
          <w:trHeight w:val="350"/>
          <w:jc w:val="center"/>
        </w:trPr>
        <w:tc>
          <w:tcPr>
            <w:tcW w:w="1089" w:type="dxa"/>
          </w:tcPr>
          <w:p w:rsidR="00B7643C" w:rsidRPr="00644D47" w:rsidRDefault="00B7643C" w:rsidP="00BD7D6B">
            <w:r>
              <w:t>T</w:t>
            </w:r>
            <w:r w:rsidRPr="00644D47">
              <w:t>1</w:t>
            </w:r>
          </w:p>
        </w:tc>
        <w:tc>
          <w:tcPr>
            <w:tcW w:w="4140" w:type="dxa"/>
            <w:vAlign w:val="center"/>
          </w:tcPr>
          <w:p w:rsidR="00B7643C" w:rsidRPr="00AC55CA" w:rsidRDefault="00B7643C" w:rsidP="00397ABD">
            <w:r w:rsidRPr="00AC55CA">
              <w:rPr>
                <w:rFonts w:eastAsia="Calibri"/>
                <w:lang w:val="en-IN" w:eastAsia="en-IN"/>
              </w:rPr>
              <w:t>CBRI, Building materials and components, India, 1990</w:t>
            </w:r>
          </w:p>
        </w:tc>
        <w:tc>
          <w:tcPr>
            <w:tcW w:w="5940" w:type="dxa"/>
            <w:vAlign w:val="center"/>
          </w:tcPr>
          <w:p w:rsidR="00B7643C" w:rsidRPr="00AC55CA" w:rsidRDefault="00B7643C" w:rsidP="00397ABD"/>
        </w:tc>
        <w:tc>
          <w:tcPr>
            <w:tcW w:w="3811" w:type="dxa"/>
          </w:tcPr>
          <w:p w:rsidR="00B7643C" w:rsidRPr="00644D47" w:rsidRDefault="00B7643C" w:rsidP="00E11FEC">
            <w:pPr>
              <w:autoSpaceDE w:val="0"/>
              <w:autoSpaceDN w:val="0"/>
              <w:adjustRightInd w:val="0"/>
            </w:pPr>
            <w:r w:rsidRPr="00AC55CA">
              <w:rPr>
                <w:rFonts w:eastAsia="Calibri"/>
                <w:lang w:val="en-IN" w:eastAsia="en-IN"/>
              </w:rPr>
              <w:t>CBRI</w:t>
            </w:r>
            <w:r>
              <w:rPr>
                <w:rFonts w:eastAsia="Calibri"/>
                <w:lang w:val="en-IN" w:eastAsia="en-IN"/>
              </w:rPr>
              <w:t>,</w:t>
            </w:r>
            <w:r w:rsidRPr="00AC55CA">
              <w:rPr>
                <w:rFonts w:eastAsia="Calibri"/>
                <w:lang w:val="en-IN" w:eastAsia="en-IN"/>
              </w:rPr>
              <w:t xml:space="preserve"> India, 1990</w:t>
            </w:r>
          </w:p>
        </w:tc>
      </w:tr>
      <w:tr w:rsidR="00B7643C" w:rsidRPr="00644D47" w:rsidTr="00397ABD">
        <w:trPr>
          <w:jc w:val="center"/>
        </w:trPr>
        <w:tc>
          <w:tcPr>
            <w:tcW w:w="1089" w:type="dxa"/>
          </w:tcPr>
          <w:p w:rsidR="00B7643C" w:rsidRDefault="00B7643C" w:rsidP="00BD7D6B">
            <w:r>
              <w:t>T2</w:t>
            </w:r>
          </w:p>
        </w:tc>
        <w:tc>
          <w:tcPr>
            <w:tcW w:w="4140" w:type="dxa"/>
            <w:vAlign w:val="center"/>
          </w:tcPr>
          <w:p w:rsidR="00B7643C" w:rsidRPr="00AC55CA" w:rsidRDefault="00B7643C" w:rsidP="00B7643C">
            <w:pPr>
              <w:autoSpaceDE w:val="0"/>
              <w:autoSpaceDN w:val="0"/>
              <w:adjustRightInd w:val="0"/>
              <w:rPr>
                <w:rFonts w:eastAsia="Calibri"/>
                <w:lang w:val="en-IN" w:eastAsia="en-IN"/>
              </w:rPr>
            </w:pPr>
            <w:r w:rsidRPr="00AC55CA">
              <w:rPr>
                <w:rFonts w:eastAsia="Calibri"/>
                <w:lang w:val="en-IN" w:eastAsia="en-IN"/>
              </w:rPr>
              <w:t>Knowledge based process planning for construction and manufacturing</w:t>
            </w:r>
          </w:p>
        </w:tc>
        <w:tc>
          <w:tcPr>
            <w:tcW w:w="5940" w:type="dxa"/>
            <w:vAlign w:val="center"/>
          </w:tcPr>
          <w:p w:rsidR="00B7643C" w:rsidRPr="00AC55CA" w:rsidRDefault="00B7643C" w:rsidP="00397ABD">
            <w:pPr>
              <w:rPr>
                <w:color w:val="000000"/>
                <w:spacing w:val="-1"/>
              </w:rPr>
            </w:pPr>
            <w:proofErr w:type="spellStart"/>
            <w:r w:rsidRPr="00AC55CA">
              <w:rPr>
                <w:rFonts w:eastAsia="Calibri"/>
                <w:lang w:val="en-IN" w:eastAsia="en-IN"/>
              </w:rPr>
              <w:t>Gerostiza</w:t>
            </w:r>
            <w:proofErr w:type="spellEnd"/>
            <w:r w:rsidRPr="00AC55CA">
              <w:rPr>
                <w:rFonts w:eastAsia="Calibri"/>
                <w:lang w:val="en-IN" w:eastAsia="en-IN"/>
              </w:rPr>
              <w:t xml:space="preserve"> C.Z, </w:t>
            </w:r>
            <w:proofErr w:type="spellStart"/>
            <w:r w:rsidRPr="00AC55CA">
              <w:rPr>
                <w:rFonts w:eastAsia="Calibri"/>
                <w:lang w:val="en-IN" w:eastAsia="en-IN"/>
              </w:rPr>
              <w:t>Hendrikson</w:t>
            </w:r>
            <w:proofErr w:type="spellEnd"/>
            <w:r w:rsidRPr="00AC55CA">
              <w:rPr>
                <w:rFonts w:eastAsia="Calibri"/>
                <w:lang w:val="en-IN" w:eastAsia="en-IN"/>
              </w:rPr>
              <w:t xml:space="preserve"> C. and </w:t>
            </w:r>
            <w:proofErr w:type="spellStart"/>
            <w:r w:rsidRPr="00AC55CA">
              <w:rPr>
                <w:rFonts w:eastAsia="Calibri"/>
                <w:lang w:val="en-IN" w:eastAsia="en-IN"/>
              </w:rPr>
              <w:t>Rehat</w:t>
            </w:r>
            <w:proofErr w:type="spellEnd"/>
            <w:r w:rsidRPr="00AC55CA">
              <w:rPr>
                <w:rFonts w:eastAsia="Calibri"/>
                <w:lang w:val="en-IN" w:eastAsia="en-IN"/>
              </w:rPr>
              <w:t xml:space="preserve"> D.R</w:t>
            </w:r>
          </w:p>
        </w:tc>
        <w:tc>
          <w:tcPr>
            <w:tcW w:w="3811" w:type="dxa"/>
          </w:tcPr>
          <w:p w:rsidR="00B7643C" w:rsidRPr="00644D47" w:rsidRDefault="00B7643C" w:rsidP="00165AAD">
            <w:r w:rsidRPr="00AC55CA">
              <w:rPr>
                <w:rFonts w:eastAsia="Calibri"/>
                <w:lang w:val="en-IN" w:eastAsia="en-IN"/>
              </w:rPr>
              <w:t>Academic Press Inc., 1994</w:t>
            </w:r>
          </w:p>
        </w:tc>
      </w:tr>
      <w:tr w:rsidR="00B7643C" w:rsidRPr="00644D47" w:rsidTr="00397ABD">
        <w:trPr>
          <w:jc w:val="center"/>
        </w:trPr>
        <w:tc>
          <w:tcPr>
            <w:tcW w:w="1089" w:type="dxa"/>
          </w:tcPr>
          <w:p w:rsidR="00B7643C" w:rsidRDefault="00B7643C" w:rsidP="00BD7D6B">
            <w:r>
              <w:lastRenderedPageBreak/>
              <w:t>T3</w:t>
            </w:r>
          </w:p>
        </w:tc>
        <w:tc>
          <w:tcPr>
            <w:tcW w:w="4140" w:type="dxa"/>
            <w:vAlign w:val="center"/>
          </w:tcPr>
          <w:p w:rsidR="00B7643C" w:rsidRPr="00B34502" w:rsidRDefault="00B7643C" w:rsidP="00B7643C">
            <w:pPr>
              <w:autoSpaceDE w:val="0"/>
              <w:autoSpaceDN w:val="0"/>
              <w:adjustRightInd w:val="0"/>
              <w:rPr>
                <w:rFonts w:eastAsia="Calibri"/>
                <w:lang w:val="en-IN" w:eastAsia="en-IN"/>
              </w:rPr>
            </w:pPr>
            <w:r>
              <w:rPr>
                <w:color w:val="000000"/>
              </w:rPr>
              <w:t xml:space="preserve">Prefabricated </w:t>
            </w:r>
            <w:r w:rsidRPr="00B34502">
              <w:rPr>
                <w:color w:val="000000"/>
              </w:rPr>
              <w:t>Structure</w:t>
            </w:r>
            <w:r>
              <w:rPr>
                <w:color w:val="000000"/>
              </w:rPr>
              <w:t>s</w:t>
            </w:r>
          </w:p>
        </w:tc>
        <w:tc>
          <w:tcPr>
            <w:tcW w:w="5940" w:type="dxa"/>
            <w:vAlign w:val="center"/>
          </w:tcPr>
          <w:p w:rsidR="00B7643C" w:rsidRPr="00B34502" w:rsidRDefault="00B7643C" w:rsidP="00397ABD">
            <w:pPr>
              <w:rPr>
                <w:rFonts w:eastAsia="Calibri"/>
                <w:lang w:val="en-IN" w:eastAsia="en-IN"/>
              </w:rPr>
            </w:pPr>
            <w:proofErr w:type="spellStart"/>
            <w:proofErr w:type="gramStart"/>
            <w:r w:rsidRPr="00B34502">
              <w:rPr>
                <w:color w:val="000000"/>
              </w:rPr>
              <w:t>Ganesan</w:t>
            </w:r>
            <w:proofErr w:type="spellEnd"/>
            <w:r w:rsidRPr="00B34502">
              <w:rPr>
                <w:color w:val="000000"/>
              </w:rPr>
              <w:t xml:space="preserve"> .</w:t>
            </w:r>
            <w:proofErr w:type="gramEnd"/>
            <w:r w:rsidRPr="00B34502">
              <w:rPr>
                <w:color w:val="000000"/>
              </w:rPr>
              <w:t xml:space="preserve"> R and </w:t>
            </w:r>
            <w:proofErr w:type="spellStart"/>
            <w:r w:rsidRPr="00B34502">
              <w:rPr>
                <w:color w:val="000000"/>
              </w:rPr>
              <w:t>Latha.A</w:t>
            </w:r>
            <w:proofErr w:type="spellEnd"/>
            <w:r w:rsidRPr="00B34502">
              <w:rPr>
                <w:color w:val="000000"/>
              </w:rPr>
              <w:t xml:space="preserve"> ,</w:t>
            </w:r>
          </w:p>
        </w:tc>
        <w:tc>
          <w:tcPr>
            <w:tcW w:w="3811" w:type="dxa"/>
          </w:tcPr>
          <w:p w:rsidR="00B7643C" w:rsidRPr="00644D47" w:rsidRDefault="00B7643C" w:rsidP="00165AAD">
            <w:proofErr w:type="spellStart"/>
            <w:r w:rsidRPr="00B34502">
              <w:rPr>
                <w:color w:val="000000"/>
              </w:rPr>
              <w:t>Sree</w:t>
            </w:r>
            <w:proofErr w:type="spellEnd"/>
            <w:r w:rsidRPr="00B34502">
              <w:rPr>
                <w:color w:val="000000"/>
              </w:rPr>
              <w:t xml:space="preserve"> </w:t>
            </w:r>
            <w:proofErr w:type="spellStart"/>
            <w:r w:rsidRPr="00B34502">
              <w:rPr>
                <w:color w:val="000000"/>
              </w:rPr>
              <w:t>Kalamani</w:t>
            </w:r>
            <w:proofErr w:type="spellEnd"/>
            <w:r w:rsidRPr="00B34502">
              <w:rPr>
                <w:color w:val="000000"/>
              </w:rPr>
              <w:t xml:space="preserve"> Publication</w:t>
            </w:r>
          </w:p>
        </w:tc>
      </w:tr>
      <w:tr w:rsidR="00B7643C" w:rsidRPr="00644D47" w:rsidTr="00886F1C">
        <w:trPr>
          <w:jc w:val="center"/>
        </w:trPr>
        <w:tc>
          <w:tcPr>
            <w:tcW w:w="14980" w:type="dxa"/>
            <w:gridSpan w:val="4"/>
          </w:tcPr>
          <w:p w:rsidR="00B7643C" w:rsidRPr="00644D47" w:rsidRDefault="00B7643C" w:rsidP="00BD7D6B">
            <w:pPr>
              <w:rPr>
                <w:b/>
              </w:rPr>
            </w:pPr>
            <w:r w:rsidRPr="00644D47">
              <w:rPr>
                <w:b/>
              </w:rPr>
              <w:t>REFERENCE</w:t>
            </w:r>
            <w:r>
              <w:rPr>
                <w:b/>
              </w:rPr>
              <w:t>S</w:t>
            </w:r>
          </w:p>
        </w:tc>
      </w:tr>
      <w:tr w:rsidR="00191ED4" w:rsidRPr="00644D47" w:rsidTr="00397ABD">
        <w:trPr>
          <w:jc w:val="center"/>
        </w:trPr>
        <w:tc>
          <w:tcPr>
            <w:tcW w:w="1089" w:type="dxa"/>
          </w:tcPr>
          <w:p w:rsidR="00191ED4" w:rsidRPr="00644D47" w:rsidRDefault="00191ED4" w:rsidP="00BD7D6B">
            <w:r>
              <w:t>R1</w:t>
            </w:r>
          </w:p>
        </w:tc>
        <w:tc>
          <w:tcPr>
            <w:tcW w:w="4140" w:type="dxa"/>
            <w:vAlign w:val="center"/>
          </w:tcPr>
          <w:p w:rsidR="00191ED4" w:rsidRPr="00AC55CA" w:rsidRDefault="00191ED4" w:rsidP="00191ED4">
            <w:pPr>
              <w:autoSpaceDE w:val="0"/>
              <w:autoSpaceDN w:val="0"/>
              <w:adjustRightInd w:val="0"/>
              <w:rPr>
                <w:rFonts w:eastAsia="Calibri"/>
                <w:lang w:val="en-IN" w:eastAsia="en-IN"/>
              </w:rPr>
            </w:pPr>
            <w:r w:rsidRPr="00AC55CA">
              <w:rPr>
                <w:rFonts w:eastAsia="Calibri"/>
                <w:lang w:val="en-IN" w:eastAsia="en-IN"/>
              </w:rPr>
              <w:t>Manual of precast concrete construction, Vols. I, II and III</w:t>
            </w:r>
          </w:p>
        </w:tc>
        <w:tc>
          <w:tcPr>
            <w:tcW w:w="5940" w:type="dxa"/>
            <w:vAlign w:val="center"/>
          </w:tcPr>
          <w:p w:rsidR="00191ED4" w:rsidRPr="00AC55CA" w:rsidRDefault="00191ED4" w:rsidP="00397ABD">
            <w:proofErr w:type="spellStart"/>
            <w:r w:rsidRPr="00AC55CA">
              <w:rPr>
                <w:rFonts w:eastAsia="Calibri"/>
                <w:lang w:val="en-IN" w:eastAsia="en-IN"/>
              </w:rPr>
              <w:t>Koncz</w:t>
            </w:r>
            <w:proofErr w:type="spellEnd"/>
            <w:r w:rsidRPr="00AC55CA">
              <w:rPr>
                <w:rFonts w:eastAsia="Calibri"/>
                <w:lang w:val="en-IN" w:eastAsia="en-IN"/>
              </w:rPr>
              <w:t xml:space="preserve"> T.,</w:t>
            </w:r>
          </w:p>
        </w:tc>
        <w:tc>
          <w:tcPr>
            <w:tcW w:w="3811" w:type="dxa"/>
          </w:tcPr>
          <w:p w:rsidR="00191ED4" w:rsidRPr="00644D47" w:rsidRDefault="00191ED4" w:rsidP="00165AAD">
            <w:proofErr w:type="spellStart"/>
            <w:r w:rsidRPr="00AC55CA">
              <w:rPr>
                <w:rFonts w:eastAsia="Calibri"/>
                <w:lang w:val="en-IN" w:eastAsia="en-IN"/>
              </w:rPr>
              <w:t>Bauverlag</w:t>
            </w:r>
            <w:proofErr w:type="spellEnd"/>
            <w:r w:rsidRPr="00AC55CA">
              <w:rPr>
                <w:rFonts w:eastAsia="Calibri"/>
                <w:lang w:val="en-IN" w:eastAsia="en-IN"/>
              </w:rPr>
              <w:t>, GMBH,1971</w:t>
            </w:r>
          </w:p>
        </w:tc>
      </w:tr>
      <w:tr w:rsidR="00191ED4" w:rsidRPr="00644D47" w:rsidTr="00397ABD">
        <w:trPr>
          <w:jc w:val="center"/>
        </w:trPr>
        <w:tc>
          <w:tcPr>
            <w:tcW w:w="1089" w:type="dxa"/>
          </w:tcPr>
          <w:p w:rsidR="00191ED4" w:rsidRPr="00644D47" w:rsidRDefault="00191ED4" w:rsidP="00BD7D6B">
            <w:r>
              <w:t>R2</w:t>
            </w:r>
          </w:p>
        </w:tc>
        <w:tc>
          <w:tcPr>
            <w:tcW w:w="4140" w:type="dxa"/>
            <w:vAlign w:val="center"/>
          </w:tcPr>
          <w:p w:rsidR="00191ED4" w:rsidRPr="00AC55CA" w:rsidRDefault="00191ED4" w:rsidP="00191ED4">
            <w:pPr>
              <w:autoSpaceDE w:val="0"/>
              <w:autoSpaceDN w:val="0"/>
              <w:adjustRightInd w:val="0"/>
            </w:pPr>
            <w:r w:rsidRPr="00AC55CA">
              <w:rPr>
                <w:rFonts w:eastAsia="Calibri"/>
                <w:lang w:val="en-IN" w:eastAsia="en-IN"/>
              </w:rPr>
              <w:t xml:space="preserve">Structural design manual, Precast concrete connection details, </w:t>
            </w:r>
          </w:p>
        </w:tc>
        <w:tc>
          <w:tcPr>
            <w:tcW w:w="5940" w:type="dxa"/>
            <w:vAlign w:val="center"/>
          </w:tcPr>
          <w:p w:rsidR="00191ED4" w:rsidRPr="00AC55CA" w:rsidRDefault="00191ED4" w:rsidP="00397ABD"/>
        </w:tc>
        <w:tc>
          <w:tcPr>
            <w:tcW w:w="3811" w:type="dxa"/>
          </w:tcPr>
          <w:p w:rsidR="00191ED4" w:rsidRPr="00AC55CA" w:rsidRDefault="00191ED4" w:rsidP="00191ED4">
            <w:pPr>
              <w:autoSpaceDE w:val="0"/>
              <w:autoSpaceDN w:val="0"/>
              <w:adjustRightInd w:val="0"/>
              <w:rPr>
                <w:rFonts w:eastAsia="Calibri"/>
                <w:lang w:val="en-IN" w:eastAsia="en-IN"/>
              </w:rPr>
            </w:pPr>
            <w:r w:rsidRPr="00AC55CA">
              <w:rPr>
                <w:rFonts w:eastAsia="Calibri"/>
                <w:lang w:val="en-IN" w:eastAsia="en-IN"/>
              </w:rPr>
              <w:t>Society for the studies in</w:t>
            </w:r>
          </w:p>
          <w:p w:rsidR="00191ED4" w:rsidRPr="00644D47" w:rsidRDefault="00191ED4" w:rsidP="00191ED4">
            <w:proofErr w:type="gramStart"/>
            <w:r w:rsidRPr="00AC55CA">
              <w:rPr>
                <w:rFonts w:eastAsia="Calibri"/>
                <w:lang w:val="en-IN" w:eastAsia="en-IN"/>
              </w:rPr>
              <w:t>the</w:t>
            </w:r>
            <w:proofErr w:type="gramEnd"/>
            <w:r w:rsidRPr="00AC55CA">
              <w:rPr>
                <w:rFonts w:eastAsia="Calibri"/>
                <w:lang w:val="en-IN" w:eastAsia="en-IN"/>
              </w:rPr>
              <w:t xml:space="preserve"> use of precast concrete, Netherland </w:t>
            </w:r>
            <w:proofErr w:type="spellStart"/>
            <w:r w:rsidRPr="00AC55CA">
              <w:rPr>
                <w:rFonts w:eastAsia="Calibri"/>
                <w:lang w:val="en-IN" w:eastAsia="en-IN"/>
              </w:rPr>
              <w:t>Betor</w:t>
            </w:r>
            <w:proofErr w:type="spellEnd"/>
            <w:r w:rsidRPr="00AC55CA">
              <w:rPr>
                <w:rFonts w:eastAsia="Calibri"/>
                <w:lang w:val="en-IN" w:eastAsia="en-IN"/>
              </w:rPr>
              <w:t xml:space="preserve"> </w:t>
            </w:r>
            <w:proofErr w:type="spellStart"/>
            <w:r w:rsidRPr="00AC55CA">
              <w:rPr>
                <w:rFonts w:eastAsia="Calibri"/>
                <w:lang w:val="en-IN" w:eastAsia="en-IN"/>
              </w:rPr>
              <w:t>Verlag</w:t>
            </w:r>
            <w:proofErr w:type="spellEnd"/>
            <w:r w:rsidRPr="00AC55CA">
              <w:rPr>
                <w:rFonts w:eastAsia="Calibri"/>
                <w:lang w:val="en-IN" w:eastAsia="en-IN"/>
              </w:rPr>
              <w:t>, 1978.</w:t>
            </w:r>
          </w:p>
        </w:tc>
      </w:tr>
      <w:tr w:rsidR="00191ED4" w:rsidRPr="00644D47" w:rsidTr="00886F1C">
        <w:trPr>
          <w:jc w:val="center"/>
        </w:trPr>
        <w:tc>
          <w:tcPr>
            <w:tcW w:w="14980" w:type="dxa"/>
            <w:gridSpan w:val="4"/>
          </w:tcPr>
          <w:p w:rsidR="00191ED4" w:rsidRDefault="00191ED4" w:rsidP="00BD7D6B">
            <w:pPr>
              <w:rPr>
                <w:rFonts w:ascii="TimesNewRomanPSMT" w:eastAsiaTheme="minorHAnsi" w:hAnsi="TimesNewRomanPSMT" w:cs="TimesNewRomanPSMT"/>
              </w:rPr>
            </w:pPr>
            <w:r w:rsidRPr="00644D47">
              <w:rPr>
                <w:b/>
              </w:rPr>
              <w:t>REFERENCE</w:t>
            </w:r>
            <w:r>
              <w:rPr>
                <w:b/>
              </w:rPr>
              <w:t xml:space="preserve"> WEBSITES</w:t>
            </w:r>
          </w:p>
        </w:tc>
      </w:tr>
      <w:tr w:rsidR="00191ED4" w:rsidRPr="00644D47" w:rsidTr="00886F1C">
        <w:trPr>
          <w:jc w:val="center"/>
        </w:trPr>
        <w:tc>
          <w:tcPr>
            <w:tcW w:w="1089" w:type="dxa"/>
          </w:tcPr>
          <w:p w:rsidR="00191ED4" w:rsidRPr="00644D47" w:rsidRDefault="00191ED4" w:rsidP="00BD7D6B">
            <w:r>
              <w:t>1</w:t>
            </w:r>
          </w:p>
        </w:tc>
        <w:tc>
          <w:tcPr>
            <w:tcW w:w="13891" w:type="dxa"/>
            <w:gridSpan w:val="3"/>
          </w:tcPr>
          <w:p w:rsidR="00191ED4" w:rsidRPr="00FE01CF" w:rsidRDefault="002E3CCD" w:rsidP="00165AAD">
            <w:pPr>
              <w:rPr>
                <w:rFonts w:eastAsiaTheme="minorHAnsi"/>
              </w:rPr>
            </w:pPr>
            <w:hyperlink r:id="rId6" w:history="1">
              <w:r w:rsidR="006C0418" w:rsidRPr="00D64545">
                <w:rPr>
                  <w:rStyle w:val="Hyperlink"/>
                  <w:sz w:val="21"/>
                  <w:szCs w:val="21"/>
                  <w:shd w:val="clear" w:color="auto" w:fill="FFFFFF"/>
                </w:rPr>
                <w:t>http://www.</w:t>
              </w:r>
              <w:r w:rsidR="006C0418" w:rsidRPr="00D64545">
                <w:rPr>
                  <w:rStyle w:val="Hyperlink"/>
                  <w:b/>
                  <w:bCs/>
                  <w:sz w:val="21"/>
                  <w:szCs w:val="21"/>
                  <w:shd w:val="clear" w:color="auto" w:fill="FFFFFF"/>
                </w:rPr>
                <w:t>nptel</w:t>
              </w:r>
              <w:r w:rsidR="006C0418" w:rsidRPr="00D64545">
                <w:rPr>
                  <w:rStyle w:val="Hyperlink"/>
                  <w:sz w:val="21"/>
                  <w:szCs w:val="21"/>
                  <w:shd w:val="clear" w:color="auto" w:fill="FFFFFF"/>
                </w:rPr>
                <w:t>.ac.in/courses/105106117/pdf/9_Special_Topics/Section9.1.pdf</w:t>
              </w:r>
            </w:hyperlink>
          </w:p>
        </w:tc>
      </w:tr>
    </w:tbl>
    <w:p w:rsidR="00F06719" w:rsidRDefault="00F06719" w:rsidP="0058590A">
      <w:pPr>
        <w:rPr>
          <w:rFonts w:ascii="TimesNewRomanPSMT" w:eastAsia="TimesNewRomanPSMT" w:hAnsi="TimesNewRomanPSMT" w:cs="TimesNewRomanPSMT"/>
          <w:b/>
        </w:rPr>
      </w:pPr>
    </w:p>
    <w:p w:rsidR="005554D1" w:rsidRDefault="005554D1"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B77A94" w:rsidRDefault="0058590A" w:rsidP="00B77A94">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Pr>
          <w:rFonts w:ascii="TimesNewRomanPSMT" w:eastAsia="TimesNewRomanPSMT" w:hAnsi="TimesNewRomanPSMT" w:cs="TimesNewRomanPSMT"/>
        </w:rPr>
        <w:t xml:space="preserve"> </w:t>
      </w:r>
      <w:r w:rsidR="00C4709F">
        <w:rPr>
          <w:rFonts w:ascii="TimesNewRomanPSMT" w:eastAsia="TimesNewRomanPSMT" w:hAnsi="TimesNewRomanPSMT" w:cs="TimesNewRomanPSMT"/>
        </w:rPr>
        <w:t xml:space="preserve">the </w:t>
      </w:r>
    </w:p>
    <w:p w:rsidR="00E35C52" w:rsidRPr="00B636AB" w:rsidRDefault="00E960EE" w:rsidP="00055279">
      <w:pPr>
        <w:pStyle w:val="ListParagraph"/>
        <w:autoSpaceDE w:val="0"/>
        <w:autoSpaceDN w:val="0"/>
        <w:adjustRightInd w:val="0"/>
        <w:jc w:val="both"/>
        <w:rPr>
          <w:rFonts w:ascii="TimesNewRomanPSMT" w:eastAsia="TimesNewRomanPSMT" w:hAnsi="TimesNewRomanPSMT" w:cs="TimesNewRomanPSMT"/>
        </w:rPr>
      </w:pPr>
      <w:r>
        <w:rPr>
          <w:rFonts w:ascii="TimesNewRomanPSMT" w:eastAsia="TimesNewRomanPSMT" w:hAnsi="TimesNewRomanPSMT" w:cs="TimesNewRomanPSMT"/>
        </w:rPr>
        <w:t>Course Outcome</w:t>
      </w:r>
      <w:r w:rsidR="00A70C77" w:rsidRPr="00B636AB">
        <w:rPr>
          <w:rFonts w:ascii="TimesNewRomanPSMT" w:eastAsia="TimesNewRomanPSMT" w:hAnsi="TimesNewRomanPSMT" w:cs="TimesNewRomanPSMT"/>
        </w:rPr>
        <w:t xml:space="preserve"> n</w:t>
      </w:r>
      <w:r w:rsidR="00B77A94" w:rsidRPr="00B636AB">
        <w:rPr>
          <w:rFonts w:ascii="TimesNewRomanPSMT" w:eastAsia="TimesNewRomanPSMT" w:hAnsi="TimesNewRomanPSMT" w:cs="TimesNewRomanPSMT"/>
        </w:rPr>
        <w:t>umber</w:t>
      </w:r>
      <w:r w:rsidR="00A70C77" w:rsidRPr="00B636AB">
        <w:rPr>
          <w:rFonts w:ascii="TimesNewRomanPSMT" w:eastAsia="TimesNewRomanPSMT" w:hAnsi="TimesNewRomanPSMT" w:cs="TimesNewRomanPSMT"/>
        </w:rPr>
        <w:t xml:space="preserve"> </w:t>
      </w:r>
      <w:r w:rsidR="008A36C6">
        <w:rPr>
          <w:rFonts w:ascii="TimesNewRomanPSMT" w:eastAsia="TimesNewRomanPSMT" w:hAnsi="TimesNewRomanPSMT" w:cs="TimesNewRomanPSMT"/>
        </w:rPr>
        <w:t>(3</w:t>
      </w:r>
      <w:r w:rsidR="00321C98">
        <w:rPr>
          <w:rFonts w:ascii="TimesNewRomanPSMT" w:eastAsia="TimesNewRomanPSMT" w:hAnsi="TimesNewRomanPSMT" w:cs="TimesNewRomanPSMT"/>
        </w:rPr>
        <w:t>)</w:t>
      </w:r>
      <w:r w:rsidR="00B77A94" w:rsidRPr="00B636AB">
        <w:rPr>
          <w:rFonts w:ascii="TimesNewRomanPSMT" w:eastAsia="TimesNewRomanPSMT" w:hAnsi="TimesNewRomanPSMT" w:cs="TimesNewRomanPSMT"/>
        </w:rPr>
        <w:t xml:space="preserve"> (</w:t>
      </w:r>
      <w:r w:rsidR="008A36C6" w:rsidRPr="002B1363">
        <w:rPr>
          <w:color w:val="000000"/>
          <w:lang w:eastAsia="en-IN"/>
        </w:rPr>
        <w:t>Apply the principles and systems of prefabrication in the field</w:t>
      </w:r>
      <w:r w:rsidR="00A70C77" w:rsidRPr="00B636AB">
        <w:rPr>
          <w:rFonts w:ascii="TimesNewRomanPSMT" w:eastAsia="TimesNewRomanPSMT" w:hAnsi="TimesNewRomanPSMT" w:cs="TimesNewRomanPSMT"/>
        </w:rPr>
        <w:t>)</w:t>
      </w:r>
      <w:r w:rsidR="0058590A" w:rsidRPr="00B636AB">
        <w:rPr>
          <w:rFonts w:ascii="TimesNewRomanPSMT" w:eastAsia="TimesNewRomanPSMT" w:hAnsi="TimesNewRomanPSMT" w:cs="TimesNewRomanPSMT"/>
        </w:rPr>
        <w:t xml:space="preserve"> </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 xml:space="preserve">&amp; </w:t>
      </w:r>
    </w:p>
    <w:p w:rsidR="008A36C6" w:rsidRPr="002B1363" w:rsidRDefault="00A70C77" w:rsidP="008A36C6">
      <w:pPr>
        <w:pStyle w:val="ListParagraph"/>
        <w:numPr>
          <w:ilvl w:val="0"/>
          <w:numId w:val="8"/>
        </w:numPr>
        <w:autoSpaceDE w:val="0"/>
        <w:autoSpaceDN w:val="0"/>
        <w:adjustRightInd w:val="0"/>
        <w:spacing w:line="276" w:lineRule="auto"/>
        <w:rPr>
          <w:b/>
        </w:rPr>
      </w:pPr>
      <w:r w:rsidRPr="00B77A94">
        <w:rPr>
          <w:rFonts w:ascii="TimesNewRomanPSMT" w:eastAsia="TimesNewRomanPSMT" w:hAnsi="TimesNewRomanPSMT" w:cs="TimesNewRomanPSMT"/>
        </w:rPr>
        <w:t>Course Outcome</w:t>
      </w:r>
      <w:r w:rsidR="0058590A" w:rsidRPr="00B77A94">
        <w:rPr>
          <w:rFonts w:ascii="TimesNewRomanPSMT" w:eastAsia="TimesNewRomanPSMT" w:hAnsi="TimesNewRomanPSMT" w:cs="TimesNewRomanPSMT"/>
        </w:rPr>
        <w:t xml:space="preserve"> </w:t>
      </w:r>
      <w:r w:rsidRPr="00B77A94">
        <w:rPr>
          <w:rFonts w:ascii="TimesNewRomanPSMT" w:eastAsia="TimesNewRomanPSMT" w:hAnsi="TimesNewRomanPSMT" w:cs="TimesNewRomanPSMT"/>
        </w:rPr>
        <w:t>n</w:t>
      </w:r>
      <w:r w:rsidR="00B77A94" w:rsidRPr="00B77A94">
        <w:rPr>
          <w:rFonts w:ascii="TimesNewRomanPSMT" w:eastAsia="TimesNewRomanPSMT" w:hAnsi="TimesNewRomanPSMT" w:cs="TimesNewRomanPSMT"/>
        </w:rPr>
        <w:t>umber</w:t>
      </w:r>
      <w:r w:rsidRPr="00B77A94">
        <w:rPr>
          <w:rFonts w:ascii="TimesNewRomanPSMT" w:eastAsia="TimesNewRomanPSMT" w:hAnsi="TimesNewRomanPSMT" w:cs="TimesNewRomanPSMT"/>
        </w:rPr>
        <w:t xml:space="preserve"> </w:t>
      </w:r>
      <w:r w:rsidR="00B77A94" w:rsidRPr="00B77A94">
        <w:rPr>
          <w:rFonts w:ascii="TimesNewRomanPSMT" w:eastAsia="TimesNewRomanPSMT" w:hAnsi="TimesNewRomanPSMT" w:cs="TimesNewRomanPSMT"/>
        </w:rPr>
        <w:t>(</w:t>
      </w:r>
      <w:r w:rsidR="008A36C6">
        <w:rPr>
          <w:rFonts w:ascii="TimesNewRomanPSMT" w:eastAsia="TimesNewRomanPSMT" w:hAnsi="TimesNewRomanPSMT" w:cs="TimesNewRomanPSMT"/>
        </w:rPr>
        <w:t>4</w:t>
      </w:r>
      <w:r w:rsidR="00B77A94" w:rsidRPr="00B77A94">
        <w:rPr>
          <w:rFonts w:ascii="TimesNewRomanPSMT" w:eastAsia="TimesNewRomanPSMT" w:hAnsi="TimesNewRomanPSMT" w:cs="TimesNewRomanPSMT"/>
        </w:rPr>
        <w:t xml:space="preserve">) </w:t>
      </w:r>
      <w:r w:rsidR="00C40E74">
        <w:rPr>
          <w:rFonts w:ascii="TimesNewRomanPSMT" w:eastAsia="TimesNewRomanPSMT" w:hAnsi="TimesNewRomanPSMT" w:cs="TimesNewRomanPSMT"/>
        </w:rPr>
        <w:t>(</w:t>
      </w:r>
      <w:r w:rsidR="008A36C6" w:rsidRPr="002B1363">
        <w:rPr>
          <w:color w:val="000000"/>
          <w:lang w:eastAsia="en-IN"/>
        </w:rPr>
        <w:t xml:space="preserve">Identify suitable prefabricated components for specific use </w:t>
      </w:r>
    </w:p>
    <w:p w:rsidR="00E35C52" w:rsidRPr="00B77A94" w:rsidRDefault="00C40E74" w:rsidP="00B636AB">
      <w:pPr>
        <w:pStyle w:val="ListParagraph"/>
        <w:autoSpaceDE w:val="0"/>
        <w:autoSpaceDN w:val="0"/>
        <w:adjustRightInd w:val="0"/>
        <w:jc w:val="both"/>
        <w:rPr>
          <w:rFonts w:ascii="TimesNewRomanPSMT" w:eastAsia="TimesNewRomanPSMT" w:hAnsi="TimesNewRomanPSMT" w:cs="TimesNewRomanPSMT"/>
        </w:rPr>
      </w:pPr>
      <w:r>
        <w:rPr>
          <w:rFonts w:eastAsiaTheme="minorHAnsi"/>
        </w:rPr>
        <w:t>)</w:t>
      </w:r>
      <w:r w:rsidR="00A70C77" w:rsidRPr="00B77A94">
        <w:rPr>
          <w:rFonts w:ascii="TimesNewRomanPSMT" w:eastAsia="TimesNewRomanPSMT" w:hAnsi="TimesNewRomanPSMT" w:cs="TimesNewRomanPSMT"/>
        </w:rPr>
        <w:t xml:space="preserve">, </w:t>
      </w:r>
    </w:p>
    <w:p w:rsidR="0058590A" w:rsidRDefault="0058590A" w:rsidP="0058590A">
      <w:pPr>
        <w:rPr>
          <w:rFonts w:ascii="TimesNewRomanPSMT" w:eastAsia="TimesNewRomanPSMT" w:hAnsi="TimesNewRomanPSMT" w:cs="TimesNewRomanPSMT"/>
        </w:rPr>
      </w:pPr>
      <w:proofErr w:type="gramStart"/>
      <w:r>
        <w:rPr>
          <w:rFonts w:ascii="TimesNewRomanPSMT" w:eastAsia="TimesNewRomanPSMT" w:hAnsi="TimesNewRomanPSMT" w:cs="TimesNewRomanPSMT"/>
        </w:rPr>
        <w:t>content</w:t>
      </w:r>
      <w:proofErr w:type="gramEnd"/>
      <w:r>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sidR="00C33B63">
        <w:rPr>
          <w:rFonts w:ascii="TimesNewRomanPSMT" w:eastAsia="TimesNewRomanPSMT" w:hAnsi="TimesNewRomanPSMT" w:cs="TimesNewRomanPSMT"/>
        </w:rPr>
        <w:t xml:space="preserve"> </w:t>
      </w:r>
      <w:r>
        <w:rPr>
          <w:rFonts w:ascii="TimesNewRomanPSMT" w:eastAsia="TimesNewRomanPSMT" w:hAnsi="TimesNewRomanPSMT" w:cs="TimesNewRomanPSMT"/>
        </w:rPr>
        <w:t xml:space="preserve">to the student through </w:t>
      </w:r>
      <w:r w:rsidR="00B636AB">
        <w:rPr>
          <w:rFonts w:ascii="TimesNewRomanPSMT" w:eastAsia="TimesNewRomanPSMT" w:hAnsi="TimesNewRomanPSMT" w:cs="TimesNewRomanPSMT"/>
        </w:rPr>
        <w:t>innovative assignment</w:t>
      </w:r>
      <w:r>
        <w:rPr>
          <w:rFonts w:ascii="TimesNewRomanPSMT" w:eastAsia="TimesNewRomanPSMT" w:hAnsi="TimesNewRomanPSMT" w:cs="TimesNewRomanPSMT"/>
        </w:rPr>
        <w:t>.</w:t>
      </w:r>
    </w:p>
    <w:p w:rsidR="00A70C77" w:rsidRDefault="00A70C77" w:rsidP="0058590A">
      <w:pPr>
        <w:rPr>
          <w:rFonts w:ascii="TimesNewRomanPSMT" w:eastAsia="TimesNewRomanPSMT" w:hAnsi="TimesNewRomanPSMT" w:cs="TimesNewRomanPSMT"/>
          <w:b/>
        </w:rPr>
      </w:pPr>
    </w:p>
    <w:p w:rsidR="00E960EE"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C86220">
        <w:rPr>
          <w:rFonts w:ascii="TimesNewRomanPSMT" w:eastAsia="TimesNewRomanPSMT" w:hAnsi="TimesNewRomanPSMT" w:cs="TimesNewRomanPSMT"/>
          <w:b/>
        </w:rPr>
        <w:t xml:space="preserve"> </w:t>
      </w:r>
    </w:p>
    <w:p w:rsidR="0058590A" w:rsidRDefault="00E960EE" w:rsidP="0058590A">
      <w:pPr>
        <w:rPr>
          <w:rFonts w:ascii="TimesNewRomanPSMT" w:eastAsia="TimesNewRomanPSMT" w:hAnsi="TimesNewRomanPSMT" w:cs="TimesNewRomanPSMT"/>
        </w:rPr>
      </w:pPr>
      <w:r>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Assignments for</w:t>
      </w:r>
      <w:r w:rsidR="00C86220">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the following topics:</w:t>
      </w:r>
    </w:p>
    <w:p w:rsidR="00E960EE" w:rsidRDefault="00E960EE" w:rsidP="0058590A">
      <w:pPr>
        <w:rPr>
          <w:rFonts w:ascii="TimesNewRomanPSMT" w:eastAsia="TimesNewRomanPSMT" w:hAnsi="TimesNewRomanPSMT" w:cs="TimesNewRomanPSMT"/>
          <w:b/>
        </w:rPr>
      </w:pPr>
    </w:p>
    <w:p w:rsidR="00321C98" w:rsidRPr="00321C98" w:rsidRDefault="00397ABD" w:rsidP="008868BB">
      <w:pPr>
        <w:pStyle w:val="ListParagraph"/>
        <w:numPr>
          <w:ilvl w:val="0"/>
          <w:numId w:val="3"/>
        </w:numPr>
        <w:rPr>
          <w:shd w:val="clear" w:color="auto" w:fill="FFFFFF"/>
        </w:rPr>
      </w:pPr>
      <w:r>
        <w:t>Case study – l</w:t>
      </w:r>
      <w:r w:rsidR="00321C98">
        <w:t xml:space="preserve">ow cost housing solutions </w:t>
      </w:r>
    </w:p>
    <w:p w:rsidR="00DF106D" w:rsidRPr="00DF106D" w:rsidRDefault="00321C98" w:rsidP="00DF106D">
      <w:pPr>
        <w:pStyle w:val="ListParagraph"/>
        <w:numPr>
          <w:ilvl w:val="0"/>
          <w:numId w:val="3"/>
        </w:numPr>
        <w:shd w:val="clear" w:color="auto" w:fill="FFFFFF"/>
        <w:spacing w:before="150" w:after="225" w:line="360" w:lineRule="auto"/>
        <w:outlineLvl w:val="2"/>
        <w:rPr>
          <w:sz w:val="22"/>
          <w:szCs w:val="22"/>
        </w:rPr>
      </w:pPr>
      <w:r>
        <w:t xml:space="preserve"> </w:t>
      </w:r>
      <w:r w:rsidR="00DF106D" w:rsidRPr="00DF106D">
        <w:rPr>
          <w:sz w:val="22"/>
          <w:szCs w:val="22"/>
        </w:rPr>
        <w:t>Accelerated bridge construction using prefabricated elements</w:t>
      </w:r>
    </w:p>
    <w:p w:rsidR="00397ABD" w:rsidRPr="00DF106D" w:rsidRDefault="00DF106D" w:rsidP="00DF106D">
      <w:pPr>
        <w:ind w:left="360"/>
        <w:rPr>
          <w:shd w:val="clear" w:color="auto" w:fill="FFFFFF"/>
        </w:rPr>
      </w:pPr>
      <w:r>
        <w:rPr>
          <w:shd w:val="clear" w:color="auto" w:fill="FFFFFF"/>
        </w:rPr>
        <w:t xml:space="preserve">  </w:t>
      </w:r>
    </w:p>
    <w:p w:rsidR="006C0418" w:rsidRDefault="006C0418" w:rsidP="000867B4">
      <w:pPr>
        <w:jc w:val="right"/>
        <w:rPr>
          <w:rFonts w:ascii="TimesNewRomanPSMT" w:eastAsia="TimesNewRomanPSMT" w:hAnsi="TimesNewRomanPSMT" w:cs="TimesNewRomanPSMT"/>
          <w:b/>
        </w:rPr>
      </w:pPr>
    </w:p>
    <w:p w:rsidR="006D38AE" w:rsidRDefault="00DF106D"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                               </w:t>
      </w:r>
      <w:r w:rsidR="0058590A">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sidR="0058590A">
        <w:rPr>
          <w:rFonts w:ascii="TimesNewRomanPSMT" w:eastAsia="TimesNewRomanPSMT" w:hAnsi="TimesNewRomanPSMT" w:cs="TimesNewRomanPSMT"/>
          <w:b/>
        </w:rPr>
        <w:tab/>
      </w:r>
      <w:r w:rsidR="0058590A">
        <w:rPr>
          <w:rFonts w:ascii="TimesNewRomanPSMT" w:eastAsia="TimesNewRomanPSMT" w:hAnsi="TimesNewRomanPSMT" w:cs="TimesNewRomanPSMT"/>
          <w:b/>
        </w:rPr>
        <w:tab/>
      </w:r>
      <w:r w:rsidR="0058590A">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191ED4" w:rsidP="006D38AE">
      <w:pPr>
        <w:autoSpaceDE w:val="0"/>
        <w:autoSpaceDN w:val="0"/>
        <w:adjustRightInd w:val="0"/>
        <w:jc w:val="both"/>
        <w:rPr>
          <w:rFonts w:eastAsiaTheme="minorHAnsi"/>
          <w:b/>
          <w:bCs/>
        </w:rPr>
      </w:pPr>
      <w:proofErr w:type="spellStart"/>
      <w:r>
        <w:rPr>
          <w:rFonts w:eastAsiaTheme="minorHAnsi"/>
          <w:b/>
          <w:bCs/>
        </w:rPr>
        <w:lastRenderedPageBreak/>
        <w:t>Programme</w:t>
      </w:r>
      <w:proofErr w:type="spellEnd"/>
      <w:r>
        <w:rPr>
          <w:rFonts w:eastAsiaTheme="minorHAnsi"/>
          <w:b/>
          <w:bCs/>
        </w:rPr>
        <w:t xml:space="preserve"> Name: B.E. Civil</w:t>
      </w:r>
      <w:r w:rsidR="009C3276">
        <w:rPr>
          <w:rFonts w:eastAsiaTheme="minorHAnsi"/>
          <w:b/>
          <w:bCs/>
        </w:rPr>
        <w:t xml:space="preserve"> Engineering</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191ED4" w:rsidRPr="00191ED4" w:rsidRDefault="00191ED4" w:rsidP="00191ED4">
      <w:pPr>
        <w:spacing w:line="276" w:lineRule="auto"/>
        <w:rPr>
          <w:color w:val="000000" w:themeColor="text1"/>
        </w:rPr>
      </w:pPr>
      <w:proofErr w:type="gramStart"/>
      <w:r>
        <w:rPr>
          <w:rFonts w:eastAsiaTheme="minorHAnsi"/>
        </w:rPr>
        <w:t>I</w:t>
      </w:r>
      <w:r w:rsidR="006D38AE" w:rsidRPr="00191ED4">
        <w:rPr>
          <w:rFonts w:eastAsiaTheme="minorHAnsi"/>
        </w:rPr>
        <w:t xml:space="preserve"> </w:t>
      </w:r>
      <w:r w:rsidRPr="00191ED4">
        <w:rPr>
          <w:color w:val="000000" w:themeColor="text1"/>
        </w:rPr>
        <w:t>:</w:t>
      </w:r>
      <w:proofErr w:type="gramEnd"/>
      <w:r w:rsidRPr="00191ED4">
        <w:rPr>
          <w:color w:val="000000" w:themeColor="text1"/>
        </w:rPr>
        <w:t xml:space="preserve"> Graduates will actively engage in problem solving using engineering principles to address the evolving needs of the society.</w:t>
      </w:r>
    </w:p>
    <w:p w:rsidR="00191ED4" w:rsidRPr="00191ED4" w:rsidRDefault="00191ED4" w:rsidP="00191ED4">
      <w:pPr>
        <w:spacing w:line="276" w:lineRule="auto"/>
        <w:rPr>
          <w:color w:val="000000" w:themeColor="text1"/>
        </w:rPr>
      </w:pPr>
      <w:r w:rsidRPr="00191ED4">
        <w:rPr>
          <w:color w:val="000000" w:themeColor="text1"/>
        </w:rPr>
        <w:t>II: Graduates will have successful career in civil engineering practice and research activities.</w:t>
      </w:r>
    </w:p>
    <w:p w:rsidR="00191ED4" w:rsidRPr="00191ED4" w:rsidRDefault="00191ED4" w:rsidP="00191ED4">
      <w:pPr>
        <w:spacing w:line="276" w:lineRule="auto"/>
        <w:rPr>
          <w:color w:val="000000" w:themeColor="text1"/>
        </w:rPr>
      </w:pPr>
      <w:r w:rsidRPr="00191ED4">
        <w:rPr>
          <w:color w:val="000000" w:themeColor="text1"/>
          <w:shd w:val="clear" w:color="auto" w:fill="FFFFFF"/>
        </w:rPr>
        <w:t>III:  Graduates will serve the society with professional ethics and integrity.</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125F9A" w:rsidRDefault="00125F9A" w:rsidP="00125F9A">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834842" w:rsidRPr="00384AFB" w:rsidRDefault="00834842" w:rsidP="00834842">
      <w:pPr>
        <w:autoSpaceDE w:val="0"/>
        <w:autoSpaceDN w:val="0"/>
        <w:adjustRightInd w:val="0"/>
        <w:jc w:val="both"/>
        <w:rPr>
          <w:rFonts w:eastAsiaTheme="minorHAnsi"/>
          <w:b/>
          <w:bCs/>
        </w:rPr>
      </w:pPr>
      <w:proofErr w:type="spellStart"/>
      <w:r w:rsidRPr="00384AFB">
        <w:rPr>
          <w:rFonts w:eastAsiaTheme="minorHAnsi"/>
          <w:b/>
          <w:bCs/>
        </w:rPr>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191ED4" w:rsidRDefault="00191ED4" w:rsidP="00191ED4">
      <w:pPr>
        <w:spacing w:line="360" w:lineRule="auto"/>
        <w:jc w:val="both"/>
      </w:pPr>
      <w:r w:rsidRPr="00191ED4">
        <w:t>PSO1.</w:t>
      </w:r>
      <w:r>
        <w:t xml:space="preserve"> A</w:t>
      </w:r>
      <w:r w:rsidRPr="00191ED4">
        <w:t>pply appropriate methodology for geotechnical, structural design and analysis, material selection, planning, scheduling estimation and costing, using modern tool in construction field.</w:t>
      </w:r>
    </w:p>
    <w:p w:rsidR="00191ED4" w:rsidRDefault="00191ED4" w:rsidP="00191ED4">
      <w:pPr>
        <w:spacing w:line="360" w:lineRule="auto"/>
        <w:jc w:val="both"/>
      </w:pPr>
      <w:r w:rsidRPr="00191ED4">
        <w:t>PSO2.</w:t>
      </w:r>
      <w:r>
        <w:t xml:space="preserve"> S</w:t>
      </w:r>
      <w:r w:rsidRPr="00191ED4">
        <w:t>ervice to the development of public health and environmental safety of the society with ethical values.</w:t>
      </w:r>
    </w:p>
    <w:p w:rsidR="00191ED4" w:rsidRPr="00191ED4" w:rsidRDefault="00191ED4" w:rsidP="00191ED4">
      <w:pPr>
        <w:spacing w:line="360" w:lineRule="auto"/>
        <w:jc w:val="both"/>
      </w:pPr>
      <w:r w:rsidRPr="00191ED4">
        <w:t>PSO3.</w:t>
      </w:r>
      <w:r>
        <w:t xml:space="preserve"> </w:t>
      </w:r>
      <w:r w:rsidRPr="00191ED4">
        <w:t>Pursue lifelong learning and professional development to face challenging and emerging needs of the society.</w:t>
      </w:r>
    </w:p>
    <w:p w:rsidR="00384AFB" w:rsidRDefault="00384AFB" w:rsidP="00E62B87">
      <w:pPr>
        <w:autoSpaceDE w:val="0"/>
        <w:autoSpaceDN w:val="0"/>
        <w:adjustRightInd w:val="0"/>
        <w:jc w:val="both"/>
        <w:rPr>
          <w:rFonts w:ascii="Verdana" w:eastAsiaTheme="minorHAnsi" w:hAnsi="Verdana" w:cs="Verdana"/>
          <w:sz w:val="16"/>
          <w:szCs w:val="16"/>
        </w:rPr>
      </w:pPr>
    </w:p>
    <w:p w:rsidR="00E960EE" w:rsidRDefault="00E960EE" w:rsidP="00E62B87">
      <w:pPr>
        <w:autoSpaceDE w:val="0"/>
        <w:autoSpaceDN w:val="0"/>
        <w:adjustRightInd w:val="0"/>
        <w:jc w:val="both"/>
        <w:rPr>
          <w:rFonts w:ascii="Verdana" w:eastAsiaTheme="minorHAnsi" w:hAnsi="Verdana" w:cs="Verdana"/>
          <w:sz w:val="16"/>
          <w:szCs w:val="16"/>
        </w:rPr>
      </w:pPr>
    </w:p>
    <w:p w:rsidR="00E960EE" w:rsidRDefault="00E960EE"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t>Mapping Table</w:t>
      </w:r>
      <w:r w:rsidR="000D52B8">
        <w:rPr>
          <w:rFonts w:eastAsiaTheme="minorHAnsi"/>
          <w:b/>
        </w:rPr>
        <w:t xml:space="preserve"> 1</w:t>
      </w:r>
      <w:r w:rsidR="00191ED4">
        <w:rPr>
          <w:rFonts w:eastAsiaTheme="minorHAnsi"/>
          <w:b/>
        </w:rPr>
        <w:t>: COs of CE6016</w:t>
      </w:r>
      <w:r w:rsidR="00A64064">
        <w:rPr>
          <w:rFonts w:eastAsiaTheme="minorHAnsi"/>
          <w:b/>
        </w:rPr>
        <w:t>:</w:t>
      </w:r>
      <w:r w:rsidR="00191ED4">
        <w:rPr>
          <w:rFonts w:eastAsiaTheme="minorHAnsi"/>
          <w:b/>
        </w:rPr>
        <w:t xml:space="preserve"> Prefabricated structures</w:t>
      </w:r>
      <w:r w:rsidRPr="00047FE2">
        <w:rPr>
          <w:rFonts w:eastAsiaTheme="minorHAnsi"/>
          <w:b/>
        </w:rPr>
        <w:t xml:space="preserve"> V</w:t>
      </w:r>
      <w:r w:rsidR="00C82562">
        <w:rPr>
          <w:rFonts w:eastAsiaTheme="minorHAnsi"/>
          <w:b/>
        </w:rPr>
        <w:t>s</w:t>
      </w:r>
      <w:r w:rsidRPr="00047FE2">
        <w:rPr>
          <w:rFonts w:eastAsiaTheme="minorHAnsi"/>
          <w:b/>
        </w:rPr>
        <w:t xml:space="preserve"> POs</w:t>
      </w:r>
    </w:p>
    <w:p w:rsidR="00384AFB" w:rsidRDefault="00384AFB" w:rsidP="00E62B87">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185"/>
        <w:gridCol w:w="660"/>
        <w:gridCol w:w="720"/>
        <w:gridCol w:w="630"/>
        <w:gridCol w:w="630"/>
        <w:gridCol w:w="630"/>
        <w:gridCol w:w="774"/>
        <w:gridCol w:w="720"/>
        <w:gridCol w:w="630"/>
        <w:gridCol w:w="630"/>
        <w:gridCol w:w="630"/>
        <w:gridCol w:w="810"/>
        <w:gridCol w:w="756"/>
        <w:gridCol w:w="966"/>
      </w:tblGrid>
      <w:tr w:rsidR="004B7A6B" w:rsidTr="002B1363">
        <w:trPr>
          <w:jc w:val="center"/>
        </w:trPr>
        <w:tc>
          <w:tcPr>
            <w:tcW w:w="1185" w:type="dxa"/>
            <w:vMerge w:val="restart"/>
            <w:tcBorders>
              <w:right w:val="single" w:sz="4" w:space="0" w:color="auto"/>
            </w:tcBorders>
          </w:tcPr>
          <w:p w:rsidR="004B7A6B" w:rsidRDefault="004B7A6B" w:rsidP="002B1363">
            <w:pPr>
              <w:autoSpaceDE w:val="0"/>
              <w:autoSpaceDN w:val="0"/>
              <w:adjustRightInd w:val="0"/>
              <w:jc w:val="both"/>
            </w:pPr>
            <w:r>
              <w:t>Course Outcomes (COs)</w:t>
            </w:r>
          </w:p>
        </w:tc>
        <w:tc>
          <w:tcPr>
            <w:tcW w:w="660" w:type="dxa"/>
            <w:vMerge w:val="restart"/>
            <w:tcBorders>
              <w:left w:val="single" w:sz="4" w:space="0" w:color="auto"/>
            </w:tcBorders>
          </w:tcPr>
          <w:p w:rsidR="004B7A6B" w:rsidRDefault="004B7A6B" w:rsidP="002B1363">
            <w:pPr>
              <w:autoSpaceDE w:val="0"/>
              <w:autoSpaceDN w:val="0"/>
              <w:adjustRightInd w:val="0"/>
              <w:jc w:val="both"/>
            </w:pPr>
            <w:r>
              <w:t>CO</w:t>
            </w:r>
          </w:p>
          <w:p w:rsidR="004B7A6B" w:rsidRDefault="004B7A6B" w:rsidP="002B1363">
            <w:pPr>
              <w:autoSpaceDE w:val="0"/>
              <w:autoSpaceDN w:val="0"/>
              <w:adjustRightInd w:val="0"/>
              <w:jc w:val="both"/>
            </w:pPr>
            <w:r>
              <w:t>level</w:t>
            </w:r>
          </w:p>
        </w:tc>
        <w:tc>
          <w:tcPr>
            <w:tcW w:w="8526" w:type="dxa"/>
            <w:gridSpan w:val="12"/>
          </w:tcPr>
          <w:p w:rsidR="004B7A6B" w:rsidRDefault="004B7A6B" w:rsidP="002B1363">
            <w:pPr>
              <w:autoSpaceDE w:val="0"/>
              <w:autoSpaceDN w:val="0"/>
              <w:adjustRightInd w:val="0"/>
              <w:jc w:val="both"/>
            </w:pPr>
            <w:r>
              <w:t>Program Outcomes (POs)</w:t>
            </w:r>
          </w:p>
        </w:tc>
      </w:tr>
      <w:tr w:rsidR="004B7A6B" w:rsidTr="002B1363">
        <w:trPr>
          <w:jc w:val="center"/>
        </w:trPr>
        <w:tc>
          <w:tcPr>
            <w:tcW w:w="1185" w:type="dxa"/>
            <w:vMerge/>
            <w:tcBorders>
              <w:right w:val="single" w:sz="4" w:space="0" w:color="auto"/>
            </w:tcBorders>
          </w:tcPr>
          <w:p w:rsidR="004B7A6B" w:rsidRDefault="004B7A6B" w:rsidP="002B1363">
            <w:pPr>
              <w:autoSpaceDE w:val="0"/>
              <w:autoSpaceDN w:val="0"/>
              <w:adjustRightInd w:val="0"/>
              <w:jc w:val="both"/>
            </w:pPr>
          </w:p>
        </w:tc>
        <w:tc>
          <w:tcPr>
            <w:tcW w:w="660" w:type="dxa"/>
            <w:vMerge/>
            <w:tcBorders>
              <w:left w:val="single" w:sz="4" w:space="0" w:color="auto"/>
            </w:tcBorders>
          </w:tcPr>
          <w:p w:rsidR="004B7A6B" w:rsidRDefault="004B7A6B" w:rsidP="002B1363">
            <w:pPr>
              <w:autoSpaceDE w:val="0"/>
              <w:autoSpaceDN w:val="0"/>
              <w:adjustRightInd w:val="0"/>
              <w:jc w:val="both"/>
            </w:pPr>
          </w:p>
        </w:tc>
        <w:tc>
          <w:tcPr>
            <w:tcW w:w="720" w:type="dxa"/>
          </w:tcPr>
          <w:p w:rsidR="004B7A6B" w:rsidRDefault="004B7A6B" w:rsidP="002B1363">
            <w:pPr>
              <w:autoSpaceDE w:val="0"/>
              <w:autoSpaceDN w:val="0"/>
              <w:adjustRightInd w:val="0"/>
              <w:jc w:val="both"/>
            </w:pPr>
            <w:r>
              <w:t>PO1</w:t>
            </w:r>
          </w:p>
        </w:tc>
        <w:tc>
          <w:tcPr>
            <w:tcW w:w="630" w:type="dxa"/>
          </w:tcPr>
          <w:p w:rsidR="004B7A6B" w:rsidRDefault="004B7A6B" w:rsidP="002B1363">
            <w:pPr>
              <w:autoSpaceDE w:val="0"/>
              <w:autoSpaceDN w:val="0"/>
              <w:adjustRightInd w:val="0"/>
              <w:jc w:val="both"/>
            </w:pPr>
            <w:r>
              <w:t>PO2</w:t>
            </w:r>
          </w:p>
        </w:tc>
        <w:tc>
          <w:tcPr>
            <w:tcW w:w="630" w:type="dxa"/>
          </w:tcPr>
          <w:p w:rsidR="004B7A6B" w:rsidRDefault="004B7A6B" w:rsidP="002B1363">
            <w:pPr>
              <w:autoSpaceDE w:val="0"/>
              <w:autoSpaceDN w:val="0"/>
              <w:adjustRightInd w:val="0"/>
              <w:jc w:val="both"/>
            </w:pPr>
            <w:r>
              <w:t>PO3</w:t>
            </w:r>
          </w:p>
        </w:tc>
        <w:tc>
          <w:tcPr>
            <w:tcW w:w="630" w:type="dxa"/>
          </w:tcPr>
          <w:p w:rsidR="004B7A6B" w:rsidRDefault="004B7A6B" w:rsidP="002B1363">
            <w:pPr>
              <w:autoSpaceDE w:val="0"/>
              <w:autoSpaceDN w:val="0"/>
              <w:adjustRightInd w:val="0"/>
              <w:jc w:val="both"/>
            </w:pPr>
            <w:r>
              <w:t>PO4</w:t>
            </w:r>
          </w:p>
        </w:tc>
        <w:tc>
          <w:tcPr>
            <w:tcW w:w="774" w:type="dxa"/>
          </w:tcPr>
          <w:p w:rsidR="004B7A6B" w:rsidRDefault="004B7A6B" w:rsidP="002B1363">
            <w:pPr>
              <w:autoSpaceDE w:val="0"/>
              <w:autoSpaceDN w:val="0"/>
              <w:adjustRightInd w:val="0"/>
              <w:jc w:val="both"/>
            </w:pPr>
            <w:r>
              <w:t>PO5</w:t>
            </w:r>
          </w:p>
        </w:tc>
        <w:tc>
          <w:tcPr>
            <w:tcW w:w="720" w:type="dxa"/>
          </w:tcPr>
          <w:p w:rsidR="004B7A6B" w:rsidRDefault="004B7A6B" w:rsidP="002B1363">
            <w:pPr>
              <w:autoSpaceDE w:val="0"/>
              <w:autoSpaceDN w:val="0"/>
              <w:adjustRightInd w:val="0"/>
              <w:jc w:val="both"/>
            </w:pPr>
            <w:r>
              <w:t>PO6</w:t>
            </w:r>
          </w:p>
        </w:tc>
        <w:tc>
          <w:tcPr>
            <w:tcW w:w="630" w:type="dxa"/>
          </w:tcPr>
          <w:p w:rsidR="004B7A6B" w:rsidRDefault="004B7A6B" w:rsidP="002B1363">
            <w:pPr>
              <w:autoSpaceDE w:val="0"/>
              <w:autoSpaceDN w:val="0"/>
              <w:adjustRightInd w:val="0"/>
              <w:jc w:val="both"/>
            </w:pPr>
            <w:r>
              <w:t>PO7</w:t>
            </w:r>
          </w:p>
        </w:tc>
        <w:tc>
          <w:tcPr>
            <w:tcW w:w="630" w:type="dxa"/>
          </w:tcPr>
          <w:p w:rsidR="004B7A6B" w:rsidRDefault="004B7A6B" w:rsidP="002B1363">
            <w:pPr>
              <w:autoSpaceDE w:val="0"/>
              <w:autoSpaceDN w:val="0"/>
              <w:adjustRightInd w:val="0"/>
              <w:jc w:val="both"/>
            </w:pPr>
            <w:r>
              <w:t>PO8</w:t>
            </w:r>
          </w:p>
        </w:tc>
        <w:tc>
          <w:tcPr>
            <w:tcW w:w="630" w:type="dxa"/>
            <w:tcBorders>
              <w:right w:val="single" w:sz="4" w:space="0" w:color="auto"/>
            </w:tcBorders>
          </w:tcPr>
          <w:p w:rsidR="004B7A6B" w:rsidRDefault="004B7A6B" w:rsidP="002B1363">
            <w:pPr>
              <w:autoSpaceDE w:val="0"/>
              <w:autoSpaceDN w:val="0"/>
              <w:adjustRightInd w:val="0"/>
              <w:jc w:val="both"/>
            </w:pPr>
            <w:r>
              <w:t>PO9</w:t>
            </w:r>
          </w:p>
        </w:tc>
        <w:tc>
          <w:tcPr>
            <w:tcW w:w="810" w:type="dxa"/>
            <w:tcBorders>
              <w:left w:val="single" w:sz="4" w:space="0" w:color="auto"/>
              <w:right w:val="single" w:sz="4" w:space="0" w:color="auto"/>
            </w:tcBorders>
          </w:tcPr>
          <w:p w:rsidR="004B7A6B" w:rsidRDefault="004B7A6B" w:rsidP="002B1363">
            <w:pPr>
              <w:autoSpaceDE w:val="0"/>
              <w:autoSpaceDN w:val="0"/>
              <w:adjustRightInd w:val="0"/>
              <w:jc w:val="both"/>
            </w:pPr>
            <w:r>
              <w:t>PO10</w:t>
            </w:r>
          </w:p>
        </w:tc>
        <w:tc>
          <w:tcPr>
            <w:tcW w:w="756" w:type="dxa"/>
            <w:tcBorders>
              <w:left w:val="single" w:sz="4" w:space="0" w:color="auto"/>
              <w:right w:val="single" w:sz="4" w:space="0" w:color="auto"/>
            </w:tcBorders>
          </w:tcPr>
          <w:p w:rsidR="004B7A6B" w:rsidRDefault="004B7A6B" w:rsidP="002B1363">
            <w:pPr>
              <w:autoSpaceDE w:val="0"/>
              <w:autoSpaceDN w:val="0"/>
              <w:adjustRightInd w:val="0"/>
              <w:jc w:val="both"/>
            </w:pPr>
            <w:r>
              <w:t>PO11</w:t>
            </w:r>
          </w:p>
        </w:tc>
        <w:tc>
          <w:tcPr>
            <w:tcW w:w="966" w:type="dxa"/>
            <w:tcBorders>
              <w:left w:val="single" w:sz="4" w:space="0" w:color="auto"/>
            </w:tcBorders>
          </w:tcPr>
          <w:p w:rsidR="004B7A6B" w:rsidRDefault="004B7A6B" w:rsidP="002B1363">
            <w:pPr>
              <w:autoSpaceDE w:val="0"/>
              <w:autoSpaceDN w:val="0"/>
              <w:adjustRightInd w:val="0"/>
              <w:jc w:val="both"/>
            </w:pPr>
            <w:r>
              <w:t>PO12</w:t>
            </w:r>
          </w:p>
        </w:tc>
      </w:tr>
      <w:tr w:rsidR="004B7A6B" w:rsidTr="002B1363">
        <w:trPr>
          <w:jc w:val="center"/>
        </w:trPr>
        <w:tc>
          <w:tcPr>
            <w:tcW w:w="1185" w:type="dxa"/>
            <w:tcBorders>
              <w:right w:val="single" w:sz="4" w:space="0" w:color="auto"/>
            </w:tcBorders>
          </w:tcPr>
          <w:p w:rsidR="004B7A6B" w:rsidRDefault="004B7A6B" w:rsidP="002B1363">
            <w:pPr>
              <w:autoSpaceDE w:val="0"/>
              <w:autoSpaceDN w:val="0"/>
              <w:adjustRightInd w:val="0"/>
              <w:jc w:val="both"/>
            </w:pPr>
            <w:r>
              <w:t>PO level</w:t>
            </w:r>
          </w:p>
        </w:tc>
        <w:tc>
          <w:tcPr>
            <w:tcW w:w="660" w:type="dxa"/>
            <w:tcBorders>
              <w:left w:val="single" w:sz="4" w:space="0" w:color="auto"/>
            </w:tcBorders>
          </w:tcPr>
          <w:p w:rsidR="004B7A6B" w:rsidRDefault="004B7A6B" w:rsidP="002B1363">
            <w:pPr>
              <w:autoSpaceDE w:val="0"/>
              <w:autoSpaceDN w:val="0"/>
              <w:adjustRightInd w:val="0"/>
              <w:jc w:val="both"/>
            </w:pPr>
          </w:p>
        </w:tc>
        <w:tc>
          <w:tcPr>
            <w:tcW w:w="720" w:type="dxa"/>
          </w:tcPr>
          <w:p w:rsidR="004B7A6B" w:rsidRDefault="004B7A6B" w:rsidP="002B1363">
            <w:pPr>
              <w:autoSpaceDE w:val="0"/>
              <w:autoSpaceDN w:val="0"/>
              <w:adjustRightInd w:val="0"/>
              <w:jc w:val="both"/>
            </w:pPr>
            <w:r>
              <w:t>K3</w:t>
            </w:r>
          </w:p>
        </w:tc>
        <w:tc>
          <w:tcPr>
            <w:tcW w:w="630" w:type="dxa"/>
          </w:tcPr>
          <w:p w:rsidR="004B7A6B" w:rsidRDefault="004B7A6B" w:rsidP="002B1363">
            <w:pPr>
              <w:autoSpaceDE w:val="0"/>
              <w:autoSpaceDN w:val="0"/>
              <w:adjustRightInd w:val="0"/>
              <w:jc w:val="both"/>
            </w:pPr>
            <w:r>
              <w:t>K4</w:t>
            </w:r>
          </w:p>
        </w:tc>
        <w:tc>
          <w:tcPr>
            <w:tcW w:w="630" w:type="dxa"/>
          </w:tcPr>
          <w:p w:rsidR="004B7A6B" w:rsidRDefault="004B7A6B" w:rsidP="002B1363">
            <w:pPr>
              <w:autoSpaceDE w:val="0"/>
              <w:autoSpaceDN w:val="0"/>
              <w:adjustRightInd w:val="0"/>
              <w:jc w:val="both"/>
            </w:pPr>
            <w:r>
              <w:t>K5</w:t>
            </w:r>
          </w:p>
        </w:tc>
        <w:tc>
          <w:tcPr>
            <w:tcW w:w="630" w:type="dxa"/>
          </w:tcPr>
          <w:p w:rsidR="004B7A6B" w:rsidRDefault="004B7A6B" w:rsidP="002B1363">
            <w:pPr>
              <w:autoSpaceDE w:val="0"/>
              <w:autoSpaceDN w:val="0"/>
              <w:adjustRightInd w:val="0"/>
              <w:jc w:val="both"/>
            </w:pPr>
            <w:r>
              <w:t>K5</w:t>
            </w:r>
          </w:p>
        </w:tc>
        <w:tc>
          <w:tcPr>
            <w:tcW w:w="774" w:type="dxa"/>
          </w:tcPr>
          <w:p w:rsidR="004B7A6B" w:rsidRDefault="004B7A6B" w:rsidP="002B1363">
            <w:pPr>
              <w:autoSpaceDE w:val="0"/>
              <w:autoSpaceDN w:val="0"/>
              <w:adjustRightInd w:val="0"/>
              <w:jc w:val="both"/>
            </w:pPr>
            <w:r>
              <w:t>K6/k5/k4</w:t>
            </w:r>
          </w:p>
        </w:tc>
        <w:tc>
          <w:tcPr>
            <w:tcW w:w="720" w:type="dxa"/>
          </w:tcPr>
          <w:p w:rsidR="004B7A6B" w:rsidRDefault="004B7A6B" w:rsidP="002B1363">
            <w:pPr>
              <w:autoSpaceDE w:val="0"/>
              <w:autoSpaceDN w:val="0"/>
              <w:adjustRightInd w:val="0"/>
              <w:jc w:val="both"/>
            </w:pPr>
          </w:p>
        </w:tc>
        <w:tc>
          <w:tcPr>
            <w:tcW w:w="630" w:type="dxa"/>
          </w:tcPr>
          <w:p w:rsidR="004B7A6B" w:rsidRDefault="004B7A6B" w:rsidP="002B1363">
            <w:pPr>
              <w:autoSpaceDE w:val="0"/>
              <w:autoSpaceDN w:val="0"/>
              <w:adjustRightInd w:val="0"/>
              <w:jc w:val="both"/>
            </w:pPr>
          </w:p>
        </w:tc>
        <w:tc>
          <w:tcPr>
            <w:tcW w:w="630" w:type="dxa"/>
          </w:tcPr>
          <w:p w:rsidR="004B7A6B" w:rsidRDefault="004B7A6B" w:rsidP="002B1363">
            <w:pPr>
              <w:autoSpaceDE w:val="0"/>
              <w:autoSpaceDN w:val="0"/>
              <w:adjustRightInd w:val="0"/>
              <w:jc w:val="both"/>
            </w:pPr>
          </w:p>
        </w:tc>
        <w:tc>
          <w:tcPr>
            <w:tcW w:w="630" w:type="dxa"/>
            <w:tcBorders>
              <w:right w:val="single" w:sz="4" w:space="0" w:color="auto"/>
            </w:tcBorders>
          </w:tcPr>
          <w:p w:rsidR="004B7A6B" w:rsidRDefault="004B7A6B" w:rsidP="002B1363">
            <w:pPr>
              <w:autoSpaceDE w:val="0"/>
              <w:autoSpaceDN w:val="0"/>
              <w:adjustRightInd w:val="0"/>
              <w:jc w:val="both"/>
            </w:pPr>
          </w:p>
        </w:tc>
        <w:tc>
          <w:tcPr>
            <w:tcW w:w="810" w:type="dxa"/>
            <w:tcBorders>
              <w:left w:val="single" w:sz="4" w:space="0" w:color="auto"/>
              <w:right w:val="single" w:sz="4" w:space="0" w:color="auto"/>
            </w:tcBorders>
          </w:tcPr>
          <w:p w:rsidR="004B7A6B" w:rsidRDefault="004B7A6B" w:rsidP="002B1363">
            <w:pPr>
              <w:autoSpaceDE w:val="0"/>
              <w:autoSpaceDN w:val="0"/>
              <w:adjustRightInd w:val="0"/>
              <w:jc w:val="both"/>
            </w:pPr>
          </w:p>
        </w:tc>
        <w:tc>
          <w:tcPr>
            <w:tcW w:w="756" w:type="dxa"/>
            <w:tcBorders>
              <w:left w:val="single" w:sz="4" w:space="0" w:color="auto"/>
              <w:right w:val="single" w:sz="4" w:space="0" w:color="auto"/>
            </w:tcBorders>
          </w:tcPr>
          <w:p w:rsidR="004B7A6B" w:rsidRDefault="004B7A6B" w:rsidP="002B1363">
            <w:pPr>
              <w:autoSpaceDE w:val="0"/>
              <w:autoSpaceDN w:val="0"/>
              <w:adjustRightInd w:val="0"/>
              <w:jc w:val="both"/>
            </w:pPr>
          </w:p>
        </w:tc>
        <w:tc>
          <w:tcPr>
            <w:tcW w:w="966" w:type="dxa"/>
            <w:tcBorders>
              <w:left w:val="single" w:sz="4" w:space="0" w:color="auto"/>
            </w:tcBorders>
          </w:tcPr>
          <w:p w:rsidR="004B7A6B" w:rsidRDefault="004B7A6B" w:rsidP="002B1363">
            <w:pPr>
              <w:autoSpaceDE w:val="0"/>
              <w:autoSpaceDN w:val="0"/>
              <w:adjustRightInd w:val="0"/>
              <w:jc w:val="both"/>
            </w:pPr>
          </w:p>
        </w:tc>
      </w:tr>
      <w:tr w:rsidR="00E960EE" w:rsidTr="00397ABD">
        <w:trPr>
          <w:jc w:val="center"/>
        </w:trPr>
        <w:tc>
          <w:tcPr>
            <w:tcW w:w="1185" w:type="dxa"/>
            <w:tcBorders>
              <w:right w:val="single" w:sz="4" w:space="0" w:color="auto"/>
            </w:tcBorders>
          </w:tcPr>
          <w:p w:rsidR="00E960EE" w:rsidRDefault="00E960EE" w:rsidP="002B1363">
            <w:pPr>
              <w:autoSpaceDE w:val="0"/>
              <w:autoSpaceDN w:val="0"/>
              <w:adjustRightInd w:val="0"/>
              <w:jc w:val="both"/>
            </w:pPr>
            <w:r>
              <w:t>CO1</w:t>
            </w:r>
          </w:p>
        </w:tc>
        <w:tc>
          <w:tcPr>
            <w:tcW w:w="660" w:type="dxa"/>
            <w:tcBorders>
              <w:left w:val="single" w:sz="4" w:space="0" w:color="auto"/>
            </w:tcBorders>
          </w:tcPr>
          <w:p w:rsidR="00E960EE" w:rsidRDefault="00E960EE" w:rsidP="002B1363">
            <w:pPr>
              <w:autoSpaceDE w:val="0"/>
              <w:autoSpaceDN w:val="0"/>
              <w:adjustRightInd w:val="0"/>
              <w:jc w:val="both"/>
            </w:pPr>
            <w:r>
              <w:t>K2</w:t>
            </w:r>
          </w:p>
        </w:tc>
        <w:tc>
          <w:tcPr>
            <w:tcW w:w="720" w:type="dxa"/>
            <w:vAlign w:val="center"/>
          </w:tcPr>
          <w:p w:rsidR="00E960EE" w:rsidRDefault="00E960EE" w:rsidP="007A52B8">
            <w:pPr>
              <w:jc w:val="center"/>
              <w:rPr>
                <w:color w:val="000000"/>
              </w:rPr>
            </w:pPr>
            <w:r>
              <w:rPr>
                <w:color w:val="000000"/>
              </w:rPr>
              <w:t>2</w:t>
            </w:r>
          </w:p>
        </w:tc>
        <w:tc>
          <w:tcPr>
            <w:tcW w:w="630" w:type="dxa"/>
            <w:vAlign w:val="center"/>
          </w:tcPr>
          <w:p w:rsidR="00E960EE" w:rsidRDefault="00E960EE" w:rsidP="007A52B8">
            <w:pPr>
              <w:jc w:val="center"/>
              <w:rPr>
                <w:color w:val="000000"/>
              </w:rPr>
            </w:pPr>
            <w:r>
              <w:rPr>
                <w:color w:val="000000"/>
              </w:rPr>
              <w:t>1</w:t>
            </w:r>
          </w:p>
        </w:tc>
        <w:tc>
          <w:tcPr>
            <w:tcW w:w="630" w:type="dxa"/>
            <w:vAlign w:val="center"/>
          </w:tcPr>
          <w:p w:rsidR="00E960EE" w:rsidRDefault="00E960EE" w:rsidP="007A52B8">
            <w:pPr>
              <w:jc w:val="center"/>
              <w:rPr>
                <w:color w:val="000000"/>
              </w:rPr>
            </w:pPr>
            <w:r>
              <w:rPr>
                <w:color w:val="000000"/>
              </w:rPr>
              <w:t> -</w:t>
            </w:r>
          </w:p>
        </w:tc>
        <w:tc>
          <w:tcPr>
            <w:tcW w:w="630" w:type="dxa"/>
            <w:vAlign w:val="center"/>
          </w:tcPr>
          <w:p w:rsidR="00E960EE" w:rsidRDefault="00E960EE" w:rsidP="007A52B8">
            <w:pPr>
              <w:jc w:val="center"/>
              <w:rPr>
                <w:color w:val="000000"/>
              </w:rPr>
            </w:pPr>
            <w:r>
              <w:rPr>
                <w:color w:val="000000"/>
              </w:rPr>
              <w:t>- </w:t>
            </w:r>
          </w:p>
        </w:tc>
        <w:tc>
          <w:tcPr>
            <w:tcW w:w="774" w:type="dxa"/>
          </w:tcPr>
          <w:p w:rsidR="00E960EE" w:rsidRDefault="00E960EE" w:rsidP="00E960EE">
            <w:pPr>
              <w:autoSpaceDE w:val="0"/>
              <w:autoSpaceDN w:val="0"/>
              <w:adjustRightInd w:val="0"/>
              <w:jc w:val="center"/>
            </w:pPr>
            <w:r>
              <w:t>-</w:t>
            </w:r>
          </w:p>
        </w:tc>
        <w:tc>
          <w:tcPr>
            <w:tcW w:w="72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Borders>
              <w:right w:val="single" w:sz="4" w:space="0" w:color="auto"/>
            </w:tcBorders>
          </w:tcPr>
          <w:p w:rsidR="00E960EE" w:rsidRDefault="00E960EE" w:rsidP="002B1363">
            <w:pPr>
              <w:autoSpaceDE w:val="0"/>
              <w:autoSpaceDN w:val="0"/>
              <w:adjustRightInd w:val="0"/>
              <w:jc w:val="both"/>
            </w:pPr>
          </w:p>
        </w:tc>
        <w:tc>
          <w:tcPr>
            <w:tcW w:w="810"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756"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966" w:type="dxa"/>
            <w:tcBorders>
              <w:left w:val="single" w:sz="4" w:space="0" w:color="auto"/>
            </w:tcBorders>
          </w:tcPr>
          <w:p w:rsidR="00E960EE" w:rsidRDefault="00E960EE" w:rsidP="002B1363">
            <w:pPr>
              <w:autoSpaceDE w:val="0"/>
              <w:autoSpaceDN w:val="0"/>
              <w:adjustRightInd w:val="0"/>
              <w:jc w:val="both"/>
            </w:pPr>
          </w:p>
        </w:tc>
      </w:tr>
      <w:tr w:rsidR="00E960EE" w:rsidTr="00397ABD">
        <w:trPr>
          <w:jc w:val="center"/>
        </w:trPr>
        <w:tc>
          <w:tcPr>
            <w:tcW w:w="1185" w:type="dxa"/>
            <w:tcBorders>
              <w:right w:val="single" w:sz="4" w:space="0" w:color="auto"/>
            </w:tcBorders>
          </w:tcPr>
          <w:p w:rsidR="00E960EE" w:rsidRDefault="00E960EE" w:rsidP="002B1363">
            <w:pPr>
              <w:autoSpaceDE w:val="0"/>
              <w:autoSpaceDN w:val="0"/>
              <w:adjustRightInd w:val="0"/>
              <w:jc w:val="both"/>
            </w:pPr>
            <w:r>
              <w:t>CO2</w:t>
            </w:r>
          </w:p>
        </w:tc>
        <w:tc>
          <w:tcPr>
            <w:tcW w:w="660" w:type="dxa"/>
            <w:tcBorders>
              <w:left w:val="single" w:sz="4" w:space="0" w:color="auto"/>
            </w:tcBorders>
          </w:tcPr>
          <w:p w:rsidR="00E960EE" w:rsidRDefault="00E960EE" w:rsidP="002B1363">
            <w:pPr>
              <w:autoSpaceDE w:val="0"/>
              <w:autoSpaceDN w:val="0"/>
              <w:adjustRightInd w:val="0"/>
              <w:jc w:val="both"/>
            </w:pPr>
            <w:r>
              <w:t>K</w:t>
            </w:r>
            <w:r w:rsidR="002A055A">
              <w:t>2</w:t>
            </w:r>
          </w:p>
        </w:tc>
        <w:tc>
          <w:tcPr>
            <w:tcW w:w="720" w:type="dxa"/>
            <w:vAlign w:val="center"/>
          </w:tcPr>
          <w:p w:rsidR="00E960EE" w:rsidRDefault="002A055A" w:rsidP="007A52B8">
            <w:pPr>
              <w:jc w:val="center"/>
              <w:rPr>
                <w:color w:val="000000"/>
              </w:rPr>
            </w:pPr>
            <w:r>
              <w:rPr>
                <w:color w:val="000000"/>
              </w:rPr>
              <w:t>2</w:t>
            </w:r>
          </w:p>
        </w:tc>
        <w:tc>
          <w:tcPr>
            <w:tcW w:w="630" w:type="dxa"/>
            <w:vAlign w:val="center"/>
          </w:tcPr>
          <w:p w:rsidR="00E960EE" w:rsidRDefault="002A055A" w:rsidP="007A52B8">
            <w:pPr>
              <w:jc w:val="center"/>
              <w:rPr>
                <w:color w:val="000000"/>
              </w:rPr>
            </w:pPr>
            <w:r>
              <w:rPr>
                <w:color w:val="000000"/>
              </w:rPr>
              <w:t>1</w:t>
            </w:r>
          </w:p>
        </w:tc>
        <w:tc>
          <w:tcPr>
            <w:tcW w:w="630" w:type="dxa"/>
            <w:vAlign w:val="center"/>
          </w:tcPr>
          <w:p w:rsidR="00E960EE" w:rsidRDefault="00E960EE" w:rsidP="007A52B8">
            <w:pPr>
              <w:jc w:val="center"/>
              <w:rPr>
                <w:color w:val="000000"/>
              </w:rPr>
            </w:pPr>
          </w:p>
        </w:tc>
        <w:tc>
          <w:tcPr>
            <w:tcW w:w="630" w:type="dxa"/>
            <w:vAlign w:val="center"/>
          </w:tcPr>
          <w:p w:rsidR="00E960EE" w:rsidRDefault="00E960EE" w:rsidP="007A52B8">
            <w:pPr>
              <w:jc w:val="center"/>
              <w:rPr>
                <w:color w:val="000000"/>
              </w:rPr>
            </w:pPr>
          </w:p>
        </w:tc>
        <w:tc>
          <w:tcPr>
            <w:tcW w:w="774" w:type="dxa"/>
          </w:tcPr>
          <w:p w:rsidR="00E960EE" w:rsidRDefault="00E960EE" w:rsidP="00C719C1">
            <w:pPr>
              <w:autoSpaceDE w:val="0"/>
              <w:autoSpaceDN w:val="0"/>
              <w:adjustRightInd w:val="0"/>
              <w:jc w:val="center"/>
            </w:pPr>
            <w:r>
              <w:t>-</w:t>
            </w:r>
          </w:p>
        </w:tc>
        <w:tc>
          <w:tcPr>
            <w:tcW w:w="72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Borders>
              <w:right w:val="single" w:sz="4" w:space="0" w:color="auto"/>
            </w:tcBorders>
          </w:tcPr>
          <w:p w:rsidR="00E960EE" w:rsidRDefault="00E960EE" w:rsidP="002B1363">
            <w:pPr>
              <w:autoSpaceDE w:val="0"/>
              <w:autoSpaceDN w:val="0"/>
              <w:adjustRightInd w:val="0"/>
              <w:jc w:val="both"/>
            </w:pPr>
          </w:p>
        </w:tc>
        <w:tc>
          <w:tcPr>
            <w:tcW w:w="810"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756"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966" w:type="dxa"/>
            <w:tcBorders>
              <w:left w:val="single" w:sz="4" w:space="0" w:color="auto"/>
            </w:tcBorders>
          </w:tcPr>
          <w:p w:rsidR="00E960EE" w:rsidRDefault="00E960EE" w:rsidP="002B1363">
            <w:pPr>
              <w:autoSpaceDE w:val="0"/>
              <w:autoSpaceDN w:val="0"/>
              <w:adjustRightInd w:val="0"/>
              <w:jc w:val="both"/>
            </w:pPr>
          </w:p>
        </w:tc>
      </w:tr>
      <w:tr w:rsidR="00E960EE" w:rsidTr="00397ABD">
        <w:trPr>
          <w:trHeight w:val="332"/>
          <w:jc w:val="center"/>
        </w:trPr>
        <w:tc>
          <w:tcPr>
            <w:tcW w:w="1185" w:type="dxa"/>
            <w:tcBorders>
              <w:right w:val="single" w:sz="4" w:space="0" w:color="auto"/>
            </w:tcBorders>
          </w:tcPr>
          <w:p w:rsidR="00E960EE" w:rsidRDefault="00E960EE" w:rsidP="002B1363">
            <w:pPr>
              <w:autoSpaceDE w:val="0"/>
              <w:autoSpaceDN w:val="0"/>
              <w:adjustRightInd w:val="0"/>
              <w:jc w:val="both"/>
            </w:pPr>
            <w:r>
              <w:t>CO3</w:t>
            </w:r>
          </w:p>
        </w:tc>
        <w:tc>
          <w:tcPr>
            <w:tcW w:w="660" w:type="dxa"/>
            <w:tcBorders>
              <w:left w:val="single" w:sz="4" w:space="0" w:color="auto"/>
            </w:tcBorders>
          </w:tcPr>
          <w:p w:rsidR="00E960EE" w:rsidRDefault="00E960EE" w:rsidP="002B1363">
            <w:pPr>
              <w:autoSpaceDE w:val="0"/>
              <w:autoSpaceDN w:val="0"/>
              <w:adjustRightInd w:val="0"/>
              <w:jc w:val="both"/>
            </w:pPr>
            <w:r>
              <w:t>K3</w:t>
            </w:r>
          </w:p>
        </w:tc>
        <w:tc>
          <w:tcPr>
            <w:tcW w:w="720" w:type="dxa"/>
            <w:vAlign w:val="center"/>
          </w:tcPr>
          <w:p w:rsidR="00E960EE" w:rsidRDefault="00E960EE" w:rsidP="007A52B8">
            <w:pPr>
              <w:jc w:val="center"/>
              <w:rPr>
                <w:color w:val="000000"/>
              </w:rPr>
            </w:pPr>
            <w:r>
              <w:rPr>
                <w:color w:val="000000"/>
              </w:rPr>
              <w:t>3</w:t>
            </w:r>
          </w:p>
        </w:tc>
        <w:tc>
          <w:tcPr>
            <w:tcW w:w="630" w:type="dxa"/>
            <w:vAlign w:val="center"/>
          </w:tcPr>
          <w:p w:rsidR="00E960EE" w:rsidRDefault="00E960EE" w:rsidP="007A52B8">
            <w:pPr>
              <w:jc w:val="center"/>
              <w:rPr>
                <w:color w:val="000000"/>
              </w:rPr>
            </w:pPr>
            <w:r>
              <w:rPr>
                <w:color w:val="000000"/>
              </w:rPr>
              <w:t>2</w:t>
            </w:r>
          </w:p>
        </w:tc>
        <w:tc>
          <w:tcPr>
            <w:tcW w:w="630" w:type="dxa"/>
            <w:vAlign w:val="center"/>
          </w:tcPr>
          <w:p w:rsidR="00E960EE" w:rsidRDefault="00E960EE" w:rsidP="007A52B8">
            <w:pPr>
              <w:jc w:val="center"/>
              <w:rPr>
                <w:color w:val="000000"/>
              </w:rPr>
            </w:pPr>
            <w:r>
              <w:rPr>
                <w:color w:val="000000"/>
              </w:rPr>
              <w:t>1</w:t>
            </w:r>
          </w:p>
        </w:tc>
        <w:tc>
          <w:tcPr>
            <w:tcW w:w="630" w:type="dxa"/>
            <w:vAlign w:val="center"/>
          </w:tcPr>
          <w:p w:rsidR="00E960EE" w:rsidRDefault="00E960EE" w:rsidP="007A52B8">
            <w:pPr>
              <w:jc w:val="center"/>
              <w:rPr>
                <w:color w:val="000000"/>
              </w:rPr>
            </w:pPr>
          </w:p>
        </w:tc>
        <w:tc>
          <w:tcPr>
            <w:tcW w:w="774" w:type="dxa"/>
          </w:tcPr>
          <w:p w:rsidR="00E960EE" w:rsidRDefault="00E960EE" w:rsidP="00C719C1">
            <w:pPr>
              <w:autoSpaceDE w:val="0"/>
              <w:autoSpaceDN w:val="0"/>
              <w:adjustRightInd w:val="0"/>
              <w:jc w:val="center"/>
            </w:pPr>
            <w:r>
              <w:t>-</w:t>
            </w:r>
          </w:p>
        </w:tc>
        <w:tc>
          <w:tcPr>
            <w:tcW w:w="72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Borders>
              <w:right w:val="single" w:sz="4" w:space="0" w:color="auto"/>
            </w:tcBorders>
          </w:tcPr>
          <w:p w:rsidR="00E960EE" w:rsidRDefault="00E960EE" w:rsidP="002B1363">
            <w:pPr>
              <w:autoSpaceDE w:val="0"/>
              <w:autoSpaceDN w:val="0"/>
              <w:adjustRightInd w:val="0"/>
              <w:jc w:val="both"/>
            </w:pPr>
          </w:p>
        </w:tc>
        <w:tc>
          <w:tcPr>
            <w:tcW w:w="810"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756"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966" w:type="dxa"/>
            <w:tcBorders>
              <w:left w:val="single" w:sz="4" w:space="0" w:color="auto"/>
            </w:tcBorders>
          </w:tcPr>
          <w:p w:rsidR="00E960EE" w:rsidRDefault="00E960EE" w:rsidP="002B1363">
            <w:pPr>
              <w:autoSpaceDE w:val="0"/>
              <w:autoSpaceDN w:val="0"/>
              <w:adjustRightInd w:val="0"/>
              <w:jc w:val="both"/>
            </w:pPr>
          </w:p>
        </w:tc>
      </w:tr>
      <w:tr w:rsidR="00E960EE" w:rsidTr="00397ABD">
        <w:trPr>
          <w:jc w:val="center"/>
        </w:trPr>
        <w:tc>
          <w:tcPr>
            <w:tcW w:w="1185" w:type="dxa"/>
            <w:tcBorders>
              <w:right w:val="single" w:sz="4" w:space="0" w:color="auto"/>
            </w:tcBorders>
          </w:tcPr>
          <w:p w:rsidR="00E960EE" w:rsidRDefault="00E960EE" w:rsidP="002B1363">
            <w:pPr>
              <w:autoSpaceDE w:val="0"/>
              <w:autoSpaceDN w:val="0"/>
              <w:adjustRightInd w:val="0"/>
              <w:jc w:val="both"/>
            </w:pPr>
            <w:r>
              <w:t>CO4</w:t>
            </w:r>
          </w:p>
        </w:tc>
        <w:tc>
          <w:tcPr>
            <w:tcW w:w="660" w:type="dxa"/>
            <w:tcBorders>
              <w:left w:val="single" w:sz="4" w:space="0" w:color="auto"/>
            </w:tcBorders>
          </w:tcPr>
          <w:p w:rsidR="00E960EE" w:rsidRDefault="00E960EE" w:rsidP="002B1363">
            <w:pPr>
              <w:autoSpaceDE w:val="0"/>
              <w:autoSpaceDN w:val="0"/>
              <w:adjustRightInd w:val="0"/>
              <w:jc w:val="both"/>
            </w:pPr>
            <w:r>
              <w:t>K2</w:t>
            </w:r>
          </w:p>
        </w:tc>
        <w:tc>
          <w:tcPr>
            <w:tcW w:w="720" w:type="dxa"/>
            <w:vAlign w:val="center"/>
          </w:tcPr>
          <w:p w:rsidR="00E960EE" w:rsidRDefault="002A055A" w:rsidP="007A52B8">
            <w:pPr>
              <w:jc w:val="center"/>
              <w:rPr>
                <w:color w:val="000000"/>
              </w:rPr>
            </w:pPr>
            <w:r>
              <w:rPr>
                <w:color w:val="000000"/>
              </w:rPr>
              <w:t>2</w:t>
            </w:r>
          </w:p>
        </w:tc>
        <w:tc>
          <w:tcPr>
            <w:tcW w:w="630" w:type="dxa"/>
            <w:vAlign w:val="center"/>
          </w:tcPr>
          <w:p w:rsidR="00E960EE" w:rsidRDefault="002A055A" w:rsidP="007A52B8">
            <w:pPr>
              <w:jc w:val="center"/>
              <w:rPr>
                <w:color w:val="000000"/>
              </w:rPr>
            </w:pPr>
            <w:r>
              <w:rPr>
                <w:color w:val="000000"/>
              </w:rPr>
              <w:t>1</w:t>
            </w:r>
          </w:p>
        </w:tc>
        <w:tc>
          <w:tcPr>
            <w:tcW w:w="630" w:type="dxa"/>
            <w:vAlign w:val="center"/>
          </w:tcPr>
          <w:p w:rsidR="00E960EE" w:rsidRDefault="00E960EE" w:rsidP="007A52B8">
            <w:pPr>
              <w:jc w:val="center"/>
              <w:rPr>
                <w:color w:val="000000"/>
              </w:rPr>
            </w:pPr>
          </w:p>
        </w:tc>
        <w:tc>
          <w:tcPr>
            <w:tcW w:w="630" w:type="dxa"/>
            <w:vAlign w:val="center"/>
          </w:tcPr>
          <w:p w:rsidR="00E960EE" w:rsidRDefault="00E960EE" w:rsidP="007A52B8">
            <w:pPr>
              <w:jc w:val="center"/>
              <w:rPr>
                <w:color w:val="000000"/>
              </w:rPr>
            </w:pPr>
          </w:p>
        </w:tc>
        <w:tc>
          <w:tcPr>
            <w:tcW w:w="774" w:type="dxa"/>
          </w:tcPr>
          <w:p w:rsidR="00E960EE" w:rsidRDefault="00E960EE" w:rsidP="00C719C1">
            <w:pPr>
              <w:autoSpaceDE w:val="0"/>
              <w:autoSpaceDN w:val="0"/>
              <w:adjustRightInd w:val="0"/>
              <w:jc w:val="center"/>
            </w:pPr>
            <w:r>
              <w:t>-</w:t>
            </w:r>
          </w:p>
        </w:tc>
        <w:tc>
          <w:tcPr>
            <w:tcW w:w="72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Borders>
              <w:right w:val="single" w:sz="4" w:space="0" w:color="auto"/>
            </w:tcBorders>
          </w:tcPr>
          <w:p w:rsidR="00E960EE" w:rsidRDefault="00E960EE" w:rsidP="002B1363">
            <w:pPr>
              <w:autoSpaceDE w:val="0"/>
              <w:autoSpaceDN w:val="0"/>
              <w:adjustRightInd w:val="0"/>
              <w:jc w:val="both"/>
            </w:pPr>
          </w:p>
        </w:tc>
        <w:tc>
          <w:tcPr>
            <w:tcW w:w="810"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756"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966" w:type="dxa"/>
            <w:tcBorders>
              <w:left w:val="single" w:sz="4" w:space="0" w:color="auto"/>
            </w:tcBorders>
          </w:tcPr>
          <w:p w:rsidR="00E960EE" w:rsidRDefault="00E960EE" w:rsidP="002B1363">
            <w:pPr>
              <w:autoSpaceDE w:val="0"/>
              <w:autoSpaceDN w:val="0"/>
              <w:adjustRightInd w:val="0"/>
              <w:jc w:val="both"/>
            </w:pPr>
          </w:p>
        </w:tc>
      </w:tr>
      <w:tr w:rsidR="00E960EE" w:rsidTr="00397ABD">
        <w:trPr>
          <w:jc w:val="center"/>
        </w:trPr>
        <w:tc>
          <w:tcPr>
            <w:tcW w:w="1185" w:type="dxa"/>
            <w:tcBorders>
              <w:right w:val="single" w:sz="4" w:space="0" w:color="auto"/>
            </w:tcBorders>
          </w:tcPr>
          <w:p w:rsidR="00E960EE" w:rsidRDefault="00E960EE" w:rsidP="002B1363">
            <w:pPr>
              <w:autoSpaceDE w:val="0"/>
              <w:autoSpaceDN w:val="0"/>
              <w:adjustRightInd w:val="0"/>
              <w:jc w:val="both"/>
            </w:pPr>
            <w:r>
              <w:t>CO5</w:t>
            </w:r>
          </w:p>
        </w:tc>
        <w:tc>
          <w:tcPr>
            <w:tcW w:w="660" w:type="dxa"/>
            <w:tcBorders>
              <w:left w:val="single" w:sz="4" w:space="0" w:color="auto"/>
            </w:tcBorders>
          </w:tcPr>
          <w:p w:rsidR="00E960EE" w:rsidRDefault="00E960EE" w:rsidP="00173D2D">
            <w:pPr>
              <w:autoSpaceDE w:val="0"/>
              <w:autoSpaceDN w:val="0"/>
              <w:adjustRightInd w:val="0"/>
              <w:jc w:val="both"/>
            </w:pPr>
            <w:r>
              <w:t>K</w:t>
            </w:r>
            <w:r w:rsidR="002A055A">
              <w:t>2</w:t>
            </w:r>
          </w:p>
        </w:tc>
        <w:tc>
          <w:tcPr>
            <w:tcW w:w="720" w:type="dxa"/>
            <w:vAlign w:val="center"/>
          </w:tcPr>
          <w:p w:rsidR="00E960EE" w:rsidRDefault="002A055A" w:rsidP="007A52B8">
            <w:pPr>
              <w:jc w:val="center"/>
              <w:rPr>
                <w:color w:val="000000"/>
              </w:rPr>
            </w:pPr>
            <w:r>
              <w:rPr>
                <w:color w:val="000000"/>
              </w:rPr>
              <w:t>2</w:t>
            </w:r>
          </w:p>
        </w:tc>
        <w:tc>
          <w:tcPr>
            <w:tcW w:w="630" w:type="dxa"/>
            <w:vAlign w:val="center"/>
          </w:tcPr>
          <w:p w:rsidR="00E960EE" w:rsidRDefault="002A055A" w:rsidP="007A52B8">
            <w:pPr>
              <w:jc w:val="center"/>
              <w:rPr>
                <w:color w:val="000000"/>
              </w:rPr>
            </w:pPr>
            <w:r>
              <w:rPr>
                <w:color w:val="000000"/>
              </w:rPr>
              <w:t>1</w:t>
            </w:r>
          </w:p>
        </w:tc>
        <w:tc>
          <w:tcPr>
            <w:tcW w:w="630" w:type="dxa"/>
            <w:vAlign w:val="center"/>
          </w:tcPr>
          <w:p w:rsidR="00E960EE" w:rsidRDefault="00E960EE" w:rsidP="007A52B8">
            <w:pPr>
              <w:jc w:val="center"/>
              <w:rPr>
                <w:color w:val="000000"/>
              </w:rPr>
            </w:pPr>
          </w:p>
        </w:tc>
        <w:tc>
          <w:tcPr>
            <w:tcW w:w="630" w:type="dxa"/>
            <w:vAlign w:val="center"/>
          </w:tcPr>
          <w:p w:rsidR="00E960EE" w:rsidRDefault="00E960EE" w:rsidP="007A52B8">
            <w:pPr>
              <w:jc w:val="center"/>
              <w:rPr>
                <w:color w:val="000000"/>
              </w:rPr>
            </w:pPr>
          </w:p>
        </w:tc>
        <w:tc>
          <w:tcPr>
            <w:tcW w:w="774" w:type="dxa"/>
          </w:tcPr>
          <w:p w:rsidR="00E960EE" w:rsidRDefault="00E960EE" w:rsidP="00C719C1">
            <w:pPr>
              <w:autoSpaceDE w:val="0"/>
              <w:autoSpaceDN w:val="0"/>
              <w:adjustRightInd w:val="0"/>
              <w:jc w:val="center"/>
            </w:pPr>
            <w:r>
              <w:t>-</w:t>
            </w:r>
          </w:p>
        </w:tc>
        <w:tc>
          <w:tcPr>
            <w:tcW w:w="72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Pr>
          <w:p w:rsidR="00E960EE" w:rsidRDefault="00E960EE" w:rsidP="002B1363">
            <w:pPr>
              <w:autoSpaceDE w:val="0"/>
              <w:autoSpaceDN w:val="0"/>
              <w:adjustRightInd w:val="0"/>
              <w:jc w:val="both"/>
            </w:pPr>
          </w:p>
        </w:tc>
        <w:tc>
          <w:tcPr>
            <w:tcW w:w="630" w:type="dxa"/>
            <w:tcBorders>
              <w:right w:val="single" w:sz="4" w:space="0" w:color="auto"/>
            </w:tcBorders>
          </w:tcPr>
          <w:p w:rsidR="00E960EE" w:rsidRDefault="00E960EE" w:rsidP="002B1363">
            <w:pPr>
              <w:autoSpaceDE w:val="0"/>
              <w:autoSpaceDN w:val="0"/>
              <w:adjustRightInd w:val="0"/>
              <w:jc w:val="both"/>
            </w:pPr>
          </w:p>
        </w:tc>
        <w:tc>
          <w:tcPr>
            <w:tcW w:w="810"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756" w:type="dxa"/>
            <w:tcBorders>
              <w:left w:val="single" w:sz="4" w:space="0" w:color="auto"/>
              <w:right w:val="single" w:sz="4" w:space="0" w:color="auto"/>
            </w:tcBorders>
          </w:tcPr>
          <w:p w:rsidR="00E960EE" w:rsidRDefault="00E960EE" w:rsidP="002B1363">
            <w:pPr>
              <w:autoSpaceDE w:val="0"/>
              <w:autoSpaceDN w:val="0"/>
              <w:adjustRightInd w:val="0"/>
              <w:jc w:val="both"/>
            </w:pPr>
          </w:p>
        </w:tc>
        <w:tc>
          <w:tcPr>
            <w:tcW w:w="966" w:type="dxa"/>
            <w:tcBorders>
              <w:left w:val="single" w:sz="4" w:space="0" w:color="auto"/>
            </w:tcBorders>
          </w:tcPr>
          <w:p w:rsidR="00E960EE" w:rsidRDefault="00E960EE" w:rsidP="002B1363">
            <w:pPr>
              <w:autoSpaceDE w:val="0"/>
              <w:autoSpaceDN w:val="0"/>
              <w:adjustRightInd w:val="0"/>
              <w:jc w:val="both"/>
            </w:pPr>
          </w:p>
        </w:tc>
      </w:tr>
    </w:tbl>
    <w:p w:rsidR="006D38AE" w:rsidRDefault="006D38AE" w:rsidP="006D38AE">
      <w:pPr>
        <w:autoSpaceDE w:val="0"/>
        <w:autoSpaceDN w:val="0"/>
        <w:adjustRightInd w:val="0"/>
        <w:jc w:val="both"/>
        <w:rPr>
          <w:rFonts w:eastAsiaTheme="minorHAnsi"/>
        </w:rPr>
      </w:pPr>
    </w:p>
    <w:p w:rsidR="000D52B8" w:rsidRPr="00047FE2" w:rsidRDefault="000D52B8" w:rsidP="000D52B8">
      <w:pPr>
        <w:autoSpaceDE w:val="0"/>
        <w:autoSpaceDN w:val="0"/>
        <w:adjustRightInd w:val="0"/>
        <w:jc w:val="center"/>
        <w:rPr>
          <w:rFonts w:eastAsiaTheme="minorHAnsi"/>
          <w:b/>
        </w:rPr>
      </w:pPr>
      <w:r w:rsidRPr="00047FE2">
        <w:rPr>
          <w:rFonts w:eastAsiaTheme="minorHAnsi"/>
          <w:b/>
        </w:rPr>
        <w:t>Mapping Table</w:t>
      </w:r>
      <w:r>
        <w:rPr>
          <w:rFonts w:eastAsiaTheme="minorHAnsi"/>
          <w:b/>
        </w:rPr>
        <w:t xml:space="preserve"> 2</w:t>
      </w:r>
      <w:r w:rsidR="00E27412">
        <w:rPr>
          <w:rFonts w:eastAsiaTheme="minorHAnsi"/>
          <w:b/>
        </w:rPr>
        <w:t>: COs of CE6016</w:t>
      </w:r>
      <w:r>
        <w:rPr>
          <w:rFonts w:eastAsiaTheme="minorHAnsi"/>
          <w:b/>
        </w:rPr>
        <w:t>:</w:t>
      </w:r>
      <w:r w:rsidR="00E27412">
        <w:rPr>
          <w:rFonts w:eastAsiaTheme="minorHAnsi"/>
          <w:b/>
        </w:rPr>
        <w:t xml:space="preserve"> Prefabricated structures</w:t>
      </w:r>
      <w:r w:rsidRPr="00047FE2">
        <w:rPr>
          <w:rFonts w:eastAsiaTheme="minorHAnsi"/>
          <w:b/>
        </w:rPr>
        <w:t xml:space="preserve"> V</w:t>
      </w:r>
      <w:r>
        <w:rPr>
          <w:rFonts w:eastAsiaTheme="minorHAnsi"/>
          <w:b/>
        </w:rPr>
        <w:t>s</w:t>
      </w:r>
      <w:r w:rsidRPr="00047FE2">
        <w:rPr>
          <w:rFonts w:eastAsiaTheme="minorHAnsi"/>
          <w:b/>
        </w:rPr>
        <w:t xml:space="preserve"> PSOs</w:t>
      </w:r>
    </w:p>
    <w:p w:rsidR="000D52B8" w:rsidRDefault="000D52B8" w:rsidP="006D38AE">
      <w:pPr>
        <w:autoSpaceDE w:val="0"/>
        <w:autoSpaceDN w:val="0"/>
        <w:adjustRightInd w:val="0"/>
        <w:jc w:val="both"/>
      </w:pPr>
    </w:p>
    <w:tbl>
      <w:tblPr>
        <w:tblStyle w:val="TableGrid"/>
        <w:tblW w:w="0" w:type="auto"/>
        <w:jc w:val="center"/>
        <w:tblInd w:w="-1092" w:type="dxa"/>
        <w:tblLayout w:type="fixed"/>
        <w:tblLook w:val="04A0"/>
      </w:tblPr>
      <w:tblGrid>
        <w:gridCol w:w="1140"/>
        <w:gridCol w:w="970"/>
        <w:gridCol w:w="1130"/>
        <w:gridCol w:w="965"/>
        <w:gridCol w:w="1160"/>
      </w:tblGrid>
      <w:tr w:rsidR="00082314" w:rsidTr="00082314">
        <w:trPr>
          <w:jc w:val="center"/>
        </w:trPr>
        <w:tc>
          <w:tcPr>
            <w:tcW w:w="1140" w:type="dxa"/>
            <w:vMerge w:val="restart"/>
            <w:tcBorders>
              <w:right w:val="single" w:sz="4" w:space="0" w:color="auto"/>
            </w:tcBorders>
          </w:tcPr>
          <w:p w:rsidR="00082314" w:rsidRDefault="00082314" w:rsidP="002B1363">
            <w:pPr>
              <w:autoSpaceDE w:val="0"/>
              <w:autoSpaceDN w:val="0"/>
              <w:adjustRightInd w:val="0"/>
              <w:jc w:val="both"/>
            </w:pPr>
            <w:r>
              <w:t>Course Outcomes (COs)</w:t>
            </w:r>
          </w:p>
        </w:tc>
        <w:tc>
          <w:tcPr>
            <w:tcW w:w="970" w:type="dxa"/>
            <w:vMerge w:val="restart"/>
            <w:tcBorders>
              <w:left w:val="single" w:sz="4" w:space="0" w:color="auto"/>
            </w:tcBorders>
          </w:tcPr>
          <w:p w:rsidR="00082314" w:rsidRDefault="00082314" w:rsidP="002B1363">
            <w:pPr>
              <w:autoSpaceDE w:val="0"/>
              <w:autoSpaceDN w:val="0"/>
              <w:adjustRightInd w:val="0"/>
              <w:jc w:val="both"/>
            </w:pPr>
            <w:r>
              <w:t>CO level</w:t>
            </w:r>
          </w:p>
        </w:tc>
        <w:tc>
          <w:tcPr>
            <w:tcW w:w="3255" w:type="dxa"/>
            <w:gridSpan w:val="3"/>
            <w:tcBorders>
              <w:right w:val="single" w:sz="4" w:space="0" w:color="auto"/>
            </w:tcBorders>
          </w:tcPr>
          <w:p w:rsidR="00082314" w:rsidRDefault="00082314" w:rsidP="00082314">
            <w:pPr>
              <w:autoSpaceDE w:val="0"/>
              <w:autoSpaceDN w:val="0"/>
              <w:adjustRightInd w:val="0"/>
              <w:jc w:val="center"/>
            </w:pPr>
            <w:r>
              <w:t>Program Specific Outcomes (PSOs)</w:t>
            </w:r>
          </w:p>
        </w:tc>
      </w:tr>
      <w:tr w:rsidR="00082314" w:rsidTr="00082314">
        <w:trPr>
          <w:jc w:val="center"/>
        </w:trPr>
        <w:tc>
          <w:tcPr>
            <w:tcW w:w="1140" w:type="dxa"/>
            <w:vMerge/>
            <w:tcBorders>
              <w:right w:val="single" w:sz="4" w:space="0" w:color="auto"/>
            </w:tcBorders>
          </w:tcPr>
          <w:p w:rsidR="00082314" w:rsidRDefault="00082314" w:rsidP="002B1363">
            <w:pPr>
              <w:autoSpaceDE w:val="0"/>
              <w:autoSpaceDN w:val="0"/>
              <w:adjustRightInd w:val="0"/>
              <w:jc w:val="both"/>
            </w:pPr>
          </w:p>
        </w:tc>
        <w:tc>
          <w:tcPr>
            <w:tcW w:w="970" w:type="dxa"/>
            <w:vMerge/>
            <w:tcBorders>
              <w:left w:val="single" w:sz="4" w:space="0" w:color="auto"/>
            </w:tcBorders>
          </w:tcPr>
          <w:p w:rsidR="00082314" w:rsidRDefault="00082314" w:rsidP="002B1363">
            <w:pPr>
              <w:autoSpaceDE w:val="0"/>
              <w:autoSpaceDN w:val="0"/>
              <w:adjustRightInd w:val="0"/>
              <w:jc w:val="both"/>
            </w:pPr>
          </w:p>
        </w:tc>
        <w:tc>
          <w:tcPr>
            <w:tcW w:w="1130" w:type="dxa"/>
            <w:tcBorders>
              <w:top w:val="single" w:sz="4" w:space="0" w:color="auto"/>
            </w:tcBorders>
          </w:tcPr>
          <w:p w:rsidR="00082314" w:rsidRDefault="00082314" w:rsidP="002B1363">
            <w:pPr>
              <w:autoSpaceDE w:val="0"/>
              <w:autoSpaceDN w:val="0"/>
              <w:adjustRightInd w:val="0"/>
              <w:jc w:val="both"/>
            </w:pPr>
            <w:r>
              <w:t>PSO1</w:t>
            </w:r>
          </w:p>
        </w:tc>
        <w:tc>
          <w:tcPr>
            <w:tcW w:w="965" w:type="dxa"/>
            <w:tcBorders>
              <w:top w:val="single" w:sz="4" w:space="0" w:color="auto"/>
            </w:tcBorders>
          </w:tcPr>
          <w:p w:rsidR="00082314" w:rsidRDefault="00082314" w:rsidP="002B1363">
            <w:pPr>
              <w:autoSpaceDE w:val="0"/>
              <w:autoSpaceDN w:val="0"/>
              <w:adjustRightInd w:val="0"/>
              <w:jc w:val="both"/>
            </w:pPr>
            <w:r>
              <w:t>PSO2</w:t>
            </w:r>
          </w:p>
        </w:tc>
        <w:tc>
          <w:tcPr>
            <w:tcW w:w="1160" w:type="dxa"/>
            <w:tcBorders>
              <w:top w:val="single" w:sz="4" w:space="0" w:color="auto"/>
            </w:tcBorders>
          </w:tcPr>
          <w:p w:rsidR="00082314" w:rsidRDefault="00082314" w:rsidP="002B1363">
            <w:pPr>
              <w:autoSpaceDE w:val="0"/>
              <w:autoSpaceDN w:val="0"/>
              <w:adjustRightInd w:val="0"/>
              <w:jc w:val="both"/>
            </w:pPr>
            <w:r>
              <w:t>PSO3</w:t>
            </w:r>
          </w:p>
        </w:tc>
      </w:tr>
      <w:tr w:rsidR="00082314" w:rsidTr="00082314">
        <w:trPr>
          <w:jc w:val="center"/>
        </w:trPr>
        <w:tc>
          <w:tcPr>
            <w:tcW w:w="1140" w:type="dxa"/>
            <w:tcBorders>
              <w:right w:val="single" w:sz="4" w:space="0" w:color="auto"/>
            </w:tcBorders>
          </w:tcPr>
          <w:p w:rsidR="00082314" w:rsidRDefault="00082314" w:rsidP="002B1363">
            <w:pPr>
              <w:autoSpaceDE w:val="0"/>
              <w:autoSpaceDN w:val="0"/>
              <w:adjustRightInd w:val="0"/>
              <w:jc w:val="both"/>
            </w:pPr>
            <w:r>
              <w:t>PO level</w:t>
            </w:r>
          </w:p>
        </w:tc>
        <w:tc>
          <w:tcPr>
            <w:tcW w:w="970" w:type="dxa"/>
            <w:tcBorders>
              <w:left w:val="single" w:sz="4" w:space="0" w:color="auto"/>
            </w:tcBorders>
          </w:tcPr>
          <w:p w:rsidR="00082314" w:rsidRDefault="00082314" w:rsidP="002B1363">
            <w:pPr>
              <w:autoSpaceDE w:val="0"/>
              <w:autoSpaceDN w:val="0"/>
              <w:adjustRightInd w:val="0"/>
              <w:jc w:val="both"/>
            </w:pPr>
          </w:p>
        </w:tc>
        <w:tc>
          <w:tcPr>
            <w:tcW w:w="1130" w:type="dxa"/>
          </w:tcPr>
          <w:p w:rsidR="00082314" w:rsidRDefault="00082314" w:rsidP="002B1363">
            <w:pPr>
              <w:autoSpaceDE w:val="0"/>
              <w:autoSpaceDN w:val="0"/>
              <w:adjustRightInd w:val="0"/>
              <w:jc w:val="both"/>
            </w:pPr>
            <w:r>
              <w:t>K</w:t>
            </w:r>
            <w:r w:rsidR="00E01C32">
              <w:t>3</w:t>
            </w:r>
          </w:p>
        </w:tc>
        <w:tc>
          <w:tcPr>
            <w:tcW w:w="965" w:type="dxa"/>
          </w:tcPr>
          <w:p w:rsidR="00082314" w:rsidRDefault="00082314" w:rsidP="002B1363">
            <w:pPr>
              <w:autoSpaceDE w:val="0"/>
              <w:autoSpaceDN w:val="0"/>
              <w:adjustRightInd w:val="0"/>
              <w:jc w:val="both"/>
            </w:pPr>
            <w:r>
              <w:t>K</w:t>
            </w:r>
            <w:r w:rsidR="00C85FFA">
              <w:t>2</w:t>
            </w:r>
          </w:p>
        </w:tc>
        <w:tc>
          <w:tcPr>
            <w:tcW w:w="1160" w:type="dxa"/>
          </w:tcPr>
          <w:p w:rsidR="00082314" w:rsidRDefault="00082314" w:rsidP="002B1363">
            <w:pPr>
              <w:autoSpaceDE w:val="0"/>
              <w:autoSpaceDN w:val="0"/>
              <w:adjustRightInd w:val="0"/>
              <w:jc w:val="both"/>
            </w:pPr>
            <w:r>
              <w:t>K</w:t>
            </w:r>
            <w:r w:rsidR="00C85FFA">
              <w:t>4</w:t>
            </w:r>
          </w:p>
        </w:tc>
      </w:tr>
      <w:tr w:rsidR="00E960EE" w:rsidTr="00165D81">
        <w:trPr>
          <w:trHeight w:val="208"/>
          <w:jc w:val="center"/>
        </w:trPr>
        <w:tc>
          <w:tcPr>
            <w:tcW w:w="1140" w:type="dxa"/>
            <w:tcBorders>
              <w:right w:val="single" w:sz="4" w:space="0" w:color="auto"/>
            </w:tcBorders>
          </w:tcPr>
          <w:p w:rsidR="00E960EE" w:rsidRDefault="00E960EE" w:rsidP="002B1363">
            <w:pPr>
              <w:autoSpaceDE w:val="0"/>
              <w:autoSpaceDN w:val="0"/>
              <w:adjustRightInd w:val="0"/>
              <w:jc w:val="both"/>
            </w:pPr>
            <w:r>
              <w:t>CO1</w:t>
            </w:r>
          </w:p>
        </w:tc>
        <w:tc>
          <w:tcPr>
            <w:tcW w:w="970" w:type="dxa"/>
            <w:tcBorders>
              <w:left w:val="single" w:sz="4" w:space="0" w:color="auto"/>
            </w:tcBorders>
          </w:tcPr>
          <w:p w:rsidR="00E960EE" w:rsidRDefault="00E960EE" w:rsidP="00397ABD">
            <w:pPr>
              <w:autoSpaceDE w:val="0"/>
              <w:autoSpaceDN w:val="0"/>
              <w:adjustRightInd w:val="0"/>
              <w:jc w:val="both"/>
            </w:pPr>
            <w:r>
              <w:t>K2</w:t>
            </w:r>
          </w:p>
        </w:tc>
        <w:tc>
          <w:tcPr>
            <w:tcW w:w="1130" w:type="dxa"/>
            <w:vAlign w:val="center"/>
          </w:tcPr>
          <w:p w:rsidR="00E960EE" w:rsidRPr="00E960EE" w:rsidRDefault="00165D81" w:rsidP="007A52B8">
            <w:pPr>
              <w:jc w:val="center"/>
              <w:rPr>
                <w:bCs/>
                <w:color w:val="000000"/>
              </w:rPr>
            </w:pPr>
            <w:r>
              <w:rPr>
                <w:bCs/>
                <w:color w:val="000000"/>
              </w:rPr>
              <w:t>2</w:t>
            </w:r>
          </w:p>
        </w:tc>
        <w:tc>
          <w:tcPr>
            <w:tcW w:w="965" w:type="dxa"/>
            <w:vAlign w:val="center"/>
          </w:tcPr>
          <w:p w:rsidR="00E960EE" w:rsidRPr="00E960EE" w:rsidRDefault="00E960EE" w:rsidP="007A52B8">
            <w:pPr>
              <w:jc w:val="center"/>
              <w:rPr>
                <w:bCs/>
                <w:color w:val="000000"/>
              </w:rPr>
            </w:pPr>
          </w:p>
        </w:tc>
        <w:tc>
          <w:tcPr>
            <w:tcW w:w="1160" w:type="dxa"/>
            <w:vAlign w:val="center"/>
          </w:tcPr>
          <w:p w:rsidR="00E960EE" w:rsidRPr="00E960EE" w:rsidRDefault="00E960EE" w:rsidP="007A52B8">
            <w:pPr>
              <w:jc w:val="center"/>
              <w:rPr>
                <w:bCs/>
                <w:color w:val="000000"/>
              </w:rPr>
            </w:pPr>
          </w:p>
        </w:tc>
      </w:tr>
      <w:tr w:rsidR="00E960EE" w:rsidTr="00082314">
        <w:trPr>
          <w:jc w:val="center"/>
        </w:trPr>
        <w:tc>
          <w:tcPr>
            <w:tcW w:w="1140" w:type="dxa"/>
            <w:tcBorders>
              <w:right w:val="single" w:sz="4" w:space="0" w:color="auto"/>
            </w:tcBorders>
          </w:tcPr>
          <w:p w:rsidR="00E960EE" w:rsidRDefault="00E960EE" w:rsidP="002B1363">
            <w:pPr>
              <w:autoSpaceDE w:val="0"/>
              <w:autoSpaceDN w:val="0"/>
              <w:adjustRightInd w:val="0"/>
              <w:jc w:val="both"/>
            </w:pPr>
            <w:r>
              <w:t>CO2</w:t>
            </w:r>
          </w:p>
        </w:tc>
        <w:tc>
          <w:tcPr>
            <w:tcW w:w="970" w:type="dxa"/>
            <w:tcBorders>
              <w:left w:val="single" w:sz="4" w:space="0" w:color="auto"/>
            </w:tcBorders>
          </w:tcPr>
          <w:p w:rsidR="00E960EE" w:rsidRDefault="00E960EE" w:rsidP="00397ABD">
            <w:pPr>
              <w:autoSpaceDE w:val="0"/>
              <w:autoSpaceDN w:val="0"/>
              <w:adjustRightInd w:val="0"/>
              <w:jc w:val="both"/>
            </w:pPr>
            <w:r>
              <w:t>K</w:t>
            </w:r>
            <w:r w:rsidR="002A055A">
              <w:t>2</w:t>
            </w:r>
          </w:p>
        </w:tc>
        <w:tc>
          <w:tcPr>
            <w:tcW w:w="1130" w:type="dxa"/>
            <w:vAlign w:val="center"/>
          </w:tcPr>
          <w:p w:rsidR="00E960EE" w:rsidRPr="00E960EE" w:rsidRDefault="002A055A" w:rsidP="007A52B8">
            <w:pPr>
              <w:jc w:val="center"/>
              <w:rPr>
                <w:bCs/>
                <w:color w:val="000000"/>
              </w:rPr>
            </w:pPr>
            <w:r>
              <w:rPr>
                <w:bCs/>
                <w:color w:val="000000"/>
              </w:rPr>
              <w:t>2</w:t>
            </w:r>
          </w:p>
        </w:tc>
        <w:tc>
          <w:tcPr>
            <w:tcW w:w="965" w:type="dxa"/>
            <w:vAlign w:val="center"/>
          </w:tcPr>
          <w:p w:rsidR="00E960EE" w:rsidRPr="00E960EE" w:rsidRDefault="00E960EE" w:rsidP="007A52B8">
            <w:pPr>
              <w:jc w:val="center"/>
              <w:rPr>
                <w:bCs/>
                <w:color w:val="000000"/>
              </w:rPr>
            </w:pPr>
          </w:p>
        </w:tc>
        <w:tc>
          <w:tcPr>
            <w:tcW w:w="1160" w:type="dxa"/>
            <w:vAlign w:val="center"/>
          </w:tcPr>
          <w:p w:rsidR="00E960EE" w:rsidRPr="00E960EE" w:rsidRDefault="00E960EE" w:rsidP="007A52B8">
            <w:pPr>
              <w:jc w:val="center"/>
              <w:rPr>
                <w:bCs/>
                <w:color w:val="000000"/>
              </w:rPr>
            </w:pPr>
          </w:p>
        </w:tc>
      </w:tr>
      <w:tr w:rsidR="00E960EE" w:rsidTr="00082314">
        <w:trPr>
          <w:jc w:val="center"/>
        </w:trPr>
        <w:tc>
          <w:tcPr>
            <w:tcW w:w="1140" w:type="dxa"/>
            <w:tcBorders>
              <w:right w:val="single" w:sz="4" w:space="0" w:color="auto"/>
            </w:tcBorders>
          </w:tcPr>
          <w:p w:rsidR="00E960EE" w:rsidRDefault="00E960EE" w:rsidP="002B1363">
            <w:pPr>
              <w:autoSpaceDE w:val="0"/>
              <w:autoSpaceDN w:val="0"/>
              <w:adjustRightInd w:val="0"/>
              <w:jc w:val="both"/>
            </w:pPr>
            <w:r>
              <w:t>CO3</w:t>
            </w:r>
          </w:p>
        </w:tc>
        <w:tc>
          <w:tcPr>
            <w:tcW w:w="970" w:type="dxa"/>
            <w:tcBorders>
              <w:left w:val="single" w:sz="4" w:space="0" w:color="auto"/>
            </w:tcBorders>
          </w:tcPr>
          <w:p w:rsidR="00E960EE" w:rsidRDefault="00E960EE" w:rsidP="00397ABD">
            <w:pPr>
              <w:autoSpaceDE w:val="0"/>
              <w:autoSpaceDN w:val="0"/>
              <w:adjustRightInd w:val="0"/>
              <w:jc w:val="both"/>
            </w:pPr>
            <w:r>
              <w:t>K3</w:t>
            </w:r>
          </w:p>
        </w:tc>
        <w:tc>
          <w:tcPr>
            <w:tcW w:w="1130" w:type="dxa"/>
            <w:vAlign w:val="center"/>
          </w:tcPr>
          <w:p w:rsidR="00E960EE" w:rsidRPr="00E960EE" w:rsidRDefault="00165D81" w:rsidP="007A52B8">
            <w:pPr>
              <w:jc w:val="center"/>
              <w:rPr>
                <w:bCs/>
                <w:color w:val="000000"/>
              </w:rPr>
            </w:pPr>
            <w:r>
              <w:rPr>
                <w:bCs/>
                <w:color w:val="000000"/>
              </w:rPr>
              <w:t>3</w:t>
            </w:r>
          </w:p>
        </w:tc>
        <w:tc>
          <w:tcPr>
            <w:tcW w:w="965" w:type="dxa"/>
            <w:vAlign w:val="center"/>
          </w:tcPr>
          <w:p w:rsidR="00E960EE" w:rsidRPr="00E960EE" w:rsidRDefault="00E960EE" w:rsidP="007A52B8">
            <w:pPr>
              <w:jc w:val="center"/>
              <w:rPr>
                <w:bCs/>
                <w:color w:val="000000"/>
              </w:rPr>
            </w:pPr>
          </w:p>
        </w:tc>
        <w:tc>
          <w:tcPr>
            <w:tcW w:w="1160" w:type="dxa"/>
            <w:vAlign w:val="center"/>
          </w:tcPr>
          <w:p w:rsidR="00E960EE" w:rsidRPr="00E960EE" w:rsidRDefault="00E960EE" w:rsidP="007A52B8">
            <w:pPr>
              <w:jc w:val="center"/>
              <w:rPr>
                <w:bCs/>
                <w:color w:val="000000"/>
              </w:rPr>
            </w:pPr>
          </w:p>
        </w:tc>
      </w:tr>
      <w:tr w:rsidR="00E960EE" w:rsidTr="00082314">
        <w:trPr>
          <w:jc w:val="center"/>
        </w:trPr>
        <w:tc>
          <w:tcPr>
            <w:tcW w:w="1140" w:type="dxa"/>
            <w:tcBorders>
              <w:right w:val="single" w:sz="4" w:space="0" w:color="auto"/>
            </w:tcBorders>
          </w:tcPr>
          <w:p w:rsidR="00E960EE" w:rsidRDefault="00E960EE" w:rsidP="002B1363">
            <w:pPr>
              <w:autoSpaceDE w:val="0"/>
              <w:autoSpaceDN w:val="0"/>
              <w:adjustRightInd w:val="0"/>
              <w:jc w:val="both"/>
            </w:pPr>
            <w:r>
              <w:t>CO4</w:t>
            </w:r>
          </w:p>
        </w:tc>
        <w:tc>
          <w:tcPr>
            <w:tcW w:w="970" w:type="dxa"/>
            <w:tcBorders>
              <w:left w:val="single" w:sz="4" w:space="0" w:color="auto"/>
            </w:tcBorders>
          </w:tcPr>
          <w:p w:rsidR="00E960EE" w:rsidRDefault="00E960EE" w:rsidP="00397ABD">
            <w:pPr>
              <w:autoSpaceDE w:val="0"/>
              <w:autoSpaceDN w:val="0"/>
              <w:adjustRightInd w:val="0"/>
              <w:jc w:val="both"/>
            </w:pPr>
            <w:r>
              <w:t>K2</w:t>
            </w:r>
          </w:p>
        </w:tc>
        <w:tc>
          <w:tcPr>
            <w:tcW w:w="1130" w:type="dxa"/>
            <w:vAlign w:val="center"/>
          </w:tcPr>
          <w:p w:rsidR="00E960EE" w:rsidRPr="00E960EE" w:rsidRDefault="00165D81" w:rsidP="007A52B8">
            <w:pPr>
              <w:jc w:val="center"/>
              <w:rPr>
                <w:bCs/>
                <w:color w:val="000000"/>
              </w:rPr>
            </w:pPr>
            <w:r>
              <w:rPr>
                <w:bCs/>
                <w:color w:val="000000"/>
              </w:rPr>
              <w:t>2</w:t>
            </w:r>
          </w:p>
        </w:tc>
        <w:tc>
          <w:tcPr>
            <w:tcW w:w="965" w:type="dxa"/>
            <w:vAlign w:val="center"/>
          </w:tcPr>
          <w:p w:rsidR="00E960EE" w:rsidRPr="00E960EE" w:rsidRDefault="00E960EE" w:rsidP="007A52B8">
            <w:pPr>
              <w:jc w:val="center"/>
              <w:rPr>
                <w:bCs/>
                <w:color w:val="000000"/>
              </w:rPr>
            </w:pPr>
          </w:p>
        </w:tc>
        <w:tc>
          <w:tcPr>
            <w:tcW w:w="1160" w:type="dxa"/>
            <w:vAlign w:val="center"/>
          </w:tcPr>
          <w:p w:rsidR="00E960EE" w:rsidRPr="00E960EE" w:rsidRDefault="00E960EE" w:rsidP="007A52B8">
            <w:pPr>
              <w:jc w:val="center"/>
              <w:rPr>
                <w:bCs/>
                <w:color w:val="000000"/>
              </w:rPr>
            </w:pPr>
          </w:p>
        </w:tc>
      </w:tr>
      <w:tr w:rsidR="00E960EE" w:rsidTr="00082314">
        <w:trPr>
          <w:jc w:val="center"/>
        </w:trPr>
        <w:tc>
          <w:tcPr>
            <w:tcW w:w="1140" w:type="dxa"/>
            <w:tcBorders>
              <w:right w:val="single" w:sz="4" w:space="0" w:color="auto"/>
            </w:tcBorders>
          </w:tcPr>
          <w:p w:rsidR="00E960EE" w:rsidRDefault="00E960EE" w:rsidP="002B1363">
            <w:pPr>
              <w:autoSpaceDE w:val="0"/>
              <w:autoSpaceDN w:val="0"/>
              <w:adjustRightInd w:val="0"/>
              <w:jc w:val="both"/>
            </w:pPr>
            <w:r>
              <w:t>CO5</w:t>
            </w:r>
          </w:p>
        </w:tc>
        <w:tc>
          <w:tcPr>
            <w:tcW w:w="970" w:type="dxa"/>
            <w:tcBorders>
              <w:left w:val="single" w:sz="4" w:space="0" w:color="auto"/>
            </w:tcBorders>
          </w:tcPr>
          <w:p w:rsidR="00E960EE" w:rsidRDefault="00E960EE" w:rsidP="00397ABD">
            <w:pPr>
              <w:autoSpaceDE w:val="0"/>
              <w:autoSpaceDN w:val="0"/>
              <w:adjustRightInd w:val="0"/>
              <w:jc w:val="both"/>
            </w:pPr>
            <w:r>
              <w:t>K</w:t>
            </w:r>
            <w:r w:rsidR="002A055A">
              <w:t>2</w:t>
            </w:r>
          </w:p>
        </w:tc>
        <w:tc>
          <w:tcPr>
            <w:tcW w:w="1130" w:type="dxa"/>
            <w:vAlign w:val="center"/>
          </w:tcPr>
          <w:p w:rsidR="00E960EE" w:rsidRPr="00E960EE" w:rsidRDefault="00CC41A7" w:rsidP="007A52B8">
            <w:pPr>
              <w:jc w:val="center"/>
              <w:rPr>
                <w:bCs/>
                <w:color w:val="000000"/>
              </w:rPr>
            </w:pPr>
            <w:r>
              <w:rPr>
                <w:bCs/>
                <w:color w:val="000000"/>
              </w:rPr>
              <w:t>3</w:t>
            </w:r>
          </w:p>
        </w:tc>
        <w:tc>
          <w:tcPr>
            <w:tcW w:w="965" w:type="dxa"/>
            <w:vAlign w:val="center"/>
          </w:tcPr>
          <w:p w:rsidR="00E960EE" w:rsidRPr="00E960EE" w:rsidRDefault="00E960EE" w:rsidP="007A52B8">
            <w:pPr>
              <w:jc w:val="center"/>
              <w:rPr>
                <w:bCs/>
                <w:color w:val="000000"/>
              </w:rPr>
            </w:pPr>
          </w:p>
        </w:tc>
        <w:tc>
          <w:tcPr>
            <w:tcW w:w="1160" w:type="dxa"/>
            <w:vAlign w:val="center"/>
          </w:tcPr>
          <w:p w:rsidR="00E960EE" w:rsidRPr="00E960EE" w:rsidRDefault="00E960EE" w:rsidP="007A52B8">
            <w:pPr>
              <w:jc w:val="center"/>
              <w:rPr>
                <w:bCs/>
                <w:color w:val="000000"/>
              </w:rPr>
            </w:pPr>
          </w:p>
        </w:tc>
      </w:tr>
    </w:tbl>
    <w:p w:rsidR="0070688B" w:rsidRDefault="0070688B" w:rsidP="006D38AE">
      <w:pPr>
        <w:autoSpaceDE w:val="0"/>
        <w:autoSpaceDN w:val="0"/>
        <w:adjustRightInd w:val="0"/>
        <w:jc w:val="both"/>
      </w:pPr>
    </w:p>
    <w:p w:rsidR="00ED58F4" w:rsidRPr="00823AF2" w:rsidRDefault="00823AF2" w:rsidP="006D38AE">
      <w:pPr>
        <w:autoSpaceDE w:val="0"/>
        <w:autoSpaceDN w:val="0"/>
        <w:adjustRightInd w:val="0"/>
        <w:jc w:val="both"/>
        <w:rPr>
          <w:b/>
        </w:rPr>
      </w:pPr>
      <w:r>
        <w:rPr>
          <w:b/>
        </w:rPr>
        <w:t>Note:</w:t>
      </w:r>
      <w:r w:rsidR="00CE29DC">
        <w:rPr>
          <w:b/>
        </w:rPr>
        <w:t xml:space="preserve"> </w:t>
      </w:r>
      <w:r w:rsidR="00FD60C1" w:rsidRPr="00823AF2">
        <w:rPr>
          <w:b/>
        </w:rPr>
        <w:t xml:space="preserve">Adequate Support by the </w:t>
      </w:r>
      <w:r w:rsidR="0013513D" w:rsidRPr="00823AF2">
        <w:rPr>
          <w:b/>
        </w:rPr>
        <w:t>COs</w:t>
      </w:r>
      <w:r w:rsidR="00FD60C1" w:rsidRPr="00823AF2">
        <w:rPr>
          <w:b/>
        </w:rPr>
        <w:t xml:space="preserve"> to P</w:t>
      </w:r>
      <w:r w:rsidR="00A908F8">
        <w:rPr>
          <w:b/>
        </w:rPr>
        <w:t>O</w:t>
      </w:r>
      <w:r w:rsidR="00FD60C1" w:rsidRPr="00823AF2">
        <w:rPr>
          <w:b/>
        </w:rPr>
        <w:t xml:space="preserve">s and PSOs: </w:t>
      </w:r>
      <w:r w:rsidR="00ED58F4" w:rsidRPr="00823AF2">
        <w:rPr>
          <w:b/>
        </w:rPr>
        <w:t>3- High 2- Medium 1- Low</w:t>
      </w:r>
    </w:p>
    <w:sectPr w:rsidR="00ED58F4" w:rsidRPr="00823AF2" w:rsidSect="00E27412">
      <w:pgSz w:w="16834" w:h="11909" w:orient="landscape" w:code="9"/>
      <w:pgMar w:top="851" w:right="1152" w:bottom="1134"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8F2"/>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142468C6"/>
    <w:multiLevelType w:val="hybridMultilevel"/>
    <w:tmpl w:val="5BA8B706"/>
    <w:lvl w:ilvl="0" w:tplc="DD54973C">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7792C"/>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nsid w:val="28626778"/>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2E006A5A"/>
    <w:multiLevelType w:val="hybridMultilevel"/>
    <w:tmpl w:val="97145362"/>
    <w:lvl w:ilvl="0" w:tplc="D3AE335C">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F2E12"/>
    <w:multiLevelType w:val="hybridMultilevel"/>
    <w:tmpl w:val="5BA8B706"/>
    <w:lvl w:ilvl="0" w:tplc="DD54973C">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C0CD8"/>
    <w:multiLevelType w:val="hybridMultilevel"/>
    <w:tmpl w:val="965A7308"/>
    <w:lvl w:ilvl="0" w:tplc="709EC6A8">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nsid w:val="688744D3"/>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13"/>
  </w:num>
  <w:num w:numId="5">
    <w:abstractNumId w:val="8"/>
  </w:num>
  <w:num w:numId="6">
    <w:abstractNumId w:val="0"/>
  </w:num>
  <w:num w:numId="7">
    <w:abstractNumId w:val="12"/>
  </w:num>
  <w:num w:numId="8">
    <w:abstractNumId w:val="1"/>
  </w:num>
  <w:num w:numId="9">
    <w:abstractNumId w:val="4"/>
  </w:num>
  <w:num w:numId="10">
    <w:abstractNumId w:val="9"/>
  </w:num>
  <w:num w:numId="11">
    <w:abstractNumId w:val="5"/>
  </w:num>
  <w:num w:numId="12">
    <w:abstractNumId w:val="6"/>
  </w:num>
  <w:num w:numId="13">
    <w:abstractNumId w:val="11"/>
  </w:num>
  <w:num w:numId="1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58B5"/>
    <w:rsid w:val="000071B3"/>
    <w:rsid w:val="00007B66"/>
    <w:rsid w:val="00007C60"/>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7251"/>
    <w:rsid w:val="0007775C"/>
    <w:rsid w:val="000816DC"/>
    <w:rsid w:val="00082036"/>
    <w:rsid w:val="00082314"/>
    <w:rsid w:val="00082854"/>
    <w:rsid w:val="00082B61"/>
    <w:rsid w:val="000830DC"/>
    <w:rsid w:val="00085C04"/>
    <w:rsid w:val="0008657E"/>
    <w:rsid w:val="000867B4"/>
    <w:rsid w:val="000870B7"/>
    <w:rsid w:val="00090A26"/>
    <w:rsid w:val="0009267C"/>
    <w:rsid w:val="00092B29"/>
    <w:rsid w:val="00093197"/>
    <w:rsid w:val="00093906"/>
    <w:rsid w:val="00093E76"/>
    <w:rsid w:val="00096E37"/>
    <w:rsid w:val="000A1378"/>
    <w:rsid w:val="000A30D6"/>
    <w:rsid w:val="000A3724"/>
    <w:rsid w:val="000A38C9"/>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D52B8"/>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5D10"/>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5D81"/>
    <w:rsid w:val="00166BEA"/>
    <w:rsid w:val="001679B0"/>
    <w:rsid w:val="00170C0E"/>
    <w:rsid w:val="00173D2D"/>
    <w:rsid w:val="0017663D"/>
    <w:rsid w:val="00176D33"/>
    <w:rsid w:val="00180E6D"/>
    <w:rsid w:val="001810E8"/>
    <w:rsid w:val="00181AC7"/>
    <w:rsid w:val="0018335B"/>
    <w:rsid w:val="00186DCD"/>
    <w:rsid w:val="0018751F"/>
    <w:rsid w:val="00190700"/>
    <w:rsid w:val="00191ED4"/>
    <w:rsid w:val="001972C9"/>
    <w:rsid w:val="001A0FEA"/>
    <w:rsid w:val="001A2553"/>
    <w:rsid w:val="001A3933"/>
    <w:rsid w:val="001A4928"/>
    <w:rsid w:val="001A7B39"/>
    <w:rsid w:val="001B0003"/>
    <w:rsid w:val="001B12AA"/>
    <w:rsid w:val="001B12D7"/>
    <w:rsid w:val="001B2B00"/>
    <w:rsid w:val="001B2B5E"/>
    <w:rsid w:val="001B3025"/>
    <w:rsid w:val="001B42A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0204"/>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055A"/>
    <w:rsid w:val="002A1328"/>
    <w:rsid w:val="002A2702"/>
    <w:rsid w:val="002A63F9"/>
    <w:rsid w:val="002A6456"/>
    <w:rsid w:val="002A66D0"/>
    <w:rsid w:val="002A67B1"/>
    <w:rsid w:val="002B1363"/>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3CCD"/>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1C98"/>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4904"/>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97ABD"/>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3A9A"/>
    <w:rsid w:val="00414481"/>
    <w:rsid w:val="00414C89"/>
    <w:rsid w:val="0041552C"/>
    <w:rsid w:val="004167A6"/>
    <w:rsid w:val="00417610"/>
    <w:rsid w:val="00417AD1"/>
    <w:rsid w:val="0042031B"/>
    <w:rsid w:val="00422684"/>
    <w:rsid w:val="00422BA4"/>
    <w:rsid w:val="004237A5"/>
    <w:rsid w:val="00423988"/>
    <w:rsid w:val="00424C11"/>
    <w:rsid w:val="0042603E"/>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2048"/>
    <w:rsid w:val="004966FC"/>
    <w:rsid w:val="004A1134"/>
    <w:rsid w:val="004A43F4"/>
    <w:rsid w:val="004A47CF"/>
    <w:rsid w:val="004A79FD"/>
    <w:rsid w:val="004B0162"/>
    <w:rsid w:val="004B09B4"/>
    <w:rsid w:val="004B1B7E"/>
    <w:rsid w:val="004B1DB7"/>
    <w:rsid w:val="004B302A"/>
    <w:rsid w:val="004B3C14"/>
    <w:rsid w:val="004B4DE7"/>
    <w:rsid w:val="004B7A6B"/>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54B"/>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15"/>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2101"/>
    <w:rsid w:val="00692473"/>
    <w:rsid w:val="00694F1D"/>
    <w:rsid w:val="0069503C"/>
    <w:rsid w:val="00696842"/>
    <w:rsid w:val="006979D7"/>
    <w:rsid w:val="006A065A"/>
    <w:rsid w:val="006A4B51"/>
    <w:rsid w:val="006B1EFF"/>
    <w:rsid w:val="006B26F4"/>
    <w:rsid w:val="006B700D"/>
    <w:rsid w:val="006B7FA0"/>
    <w:rsid w:val="006C0418"/>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B3C"/>
    <w:rsid w:val="00792EA6"/>
    <w:rsid w:val="007931EF"/>
    <w:rsid w:val="00794D44"/>
    <w:rsid w:val="00797E21"/>
    <w:rsid w:val="007A0E34"/>
    <w:rsid w:val="007A1796"/>
    <w:rsid w:val="007A381B"/>
    <w:rsid w:val="007A3883"/>
    <w:rsid w:val="007A6FA0"/>
    <w:rsid w:val="007B1BF8"/>
    <w:rsid w:val="007B3E15"/>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820"/>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36C6"/>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319D"/>
    <w:rsid w:val="009A4323"/>
    <w:rsid w:val="009A7CF2"/>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03B"/>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08F8"/>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C01EE"/>
    <w:rsid w:val="00AC17E5"/>
    <w:rsid w:val="00AC1D55"/>
    <w:rsid w:val="00AC32AB"/>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757"/>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3FA5"/>
    <w:rsid w:val="00B44510"/>
    <w:rsid w:val="00B44C94"/>
    <w:rsid w:val="00B47468"/>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643C"/>
    <w:rsid w:val="00B77A94"/>
    <w:rsid w:val="00B80345"/>
    <w:rsid w:val="00B80C4A"/>
    <w:rsid w:val="00B80DE1"/>
    <w:rsid w:val="00B82131"/>
    <w:rsid w:val="00B8424C"/>
    <w:rsid w:val="00B848AC"/>
    <w:rsid w:val="00B87C80"/>
    <w:rsid w:val="00B90DEC"/>
    <w:rsid w:val="00B944F1"/>
    <w:rsid w:val="00B94B83"/>
    <w:rsid w:val="00B9663B"/>
    <w:rsid w:val="00B9784F"/>
    <w:rsid w:val="00BA312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4BDA"/>
    <w:rsid w:val="00BC5059"/>
    <w:rsid w:val="00BD0ACD"/>
    <w:rsid w:val="00BD0B0B"/>
    <w:rsid w:val="00BD1276"/>
    <w:rsid w:val="00BD1466"/>
    <w:rsid w:val="00BD1CDD"/>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0FB9"/>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9C1"/>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5FFA"/>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41A7"/>
    <w:rsid w:val="00CC709F"/>
    <w:rsid w:val="00CC71DE"/>
    <w:rsid w:val="00CD3439"/>
    <w:rsid w:val="00CD3DB1"/>
    <w:rsid w:val="00CD4096"/>
    <w:rsid w:val="00CD4928"/>
    <w:rsid w:val="00CD4A3F"/>
    <w:rsid w:val="00CD57D9"/>
    <w:rsid w:val="00CD581C"/>
    <w:rsid w:val="00CD6766"/>
    <w:rsid w:val="00CE0E1A"/>
    <w:rsid w:val="00CE11D1"/>
    <w:rsid w:val="00CE1FB7"/>
    <w:rsid w:val="00CE29DC"/>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22A6"/>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37F"/>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06D"/>
    <w:rsid w:val="00DF1A9C"/>
    <w:rsid w:val="00DF28E1"/>
    <w:rsid w:val="00DF35AC"/>
    <w:rsid w:val="00DF36E1"/>
    <w:rsid w:val="00DF5E45"/>
    <w:rsid w:val="00E01C32"/>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27412"/>
    <w:rsid w:val="00E30FF6"/>
    <w:rsid w:val="00E3587F"/>
    <w:rsid w:val="00E35C52"/>
    <w:rsid w:val="00E400C9"/>
    <w:rsid w:val="00E40249"/>
    <w:rsid w:val="00E40A40"/>
    <w:rsid w:val="00E42B80"/>
    <w:rsid w:val="00E43F3B"/>
    <w:rsid w:val="00E44907"/>
    <w:rsid w:val="00E4500E"/>
    <w:rsid w:val="00E45705"/>
    <w:rsid w:val="00E4622C"/>
    <w:rsid w:val="00E526AA"/>
    <w:rsid w:val="00E566F1"/>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3F4C"/>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60EE"/>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2E90"/>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6E51"/>
    <w:rsid w:val="00F87C8A"/>
    <w:rsid w:val="00F90DC1"/>
    <w:rsid w:val="00F91A4F"/>
    <w:rsid w:val="00F91CB2"/>
    <w:rsid w:val="00F92182"/>
    <w:rsid w:val="00F93404"/>
    <w:rsid w:val="00F93D07"/>
    <w:rsid w:val="00F93DF2"/>
    <w:rsid w:val="00F942B8"/>
    <w:rsid w:val="00F94EBE"/>
    <w:rsid w:val="00F95352"/>
    <w:rsid w:val="00F95B18"/>
    <w:rsid w:val="00F9704D"/>
    <w:rsid w:val="00F9762E"/>
    <w:rsid w:val="00FA257D"/>
    <w:rsid w:val="00FA2BFC"/>
    <w:rsid w:val="00FA2CAA"/>
    <w:rsid w:val="00FA35B6"/>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1CF"/>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2154B"/>
    <w:pPr>
      <w:keepNext/>
      <w:spacing w:before="240" w:after="60" w:line="276" w:lineRule="auto"/>
      <w:outlineLvl w:val="2"/>
    </w:pPr>
    <w:rPr>
      <w:rFonts w:ascii="Cambria" w:hAnsi="Cambria"/>
      <w:b/>
      <w:bCs/>
      <w:sz w:val="26"/>
      <w:szCs w:val="26"/>
    </w:rPr>
  </w:style>
  <w:style w:type="paragraph" w:styleId="Heading6">
    <w:name w:val="heading 6"/>
    <w:basedOn w:val="Normal"/>
    <w:next w:val="Normal"/>
    <w:link w:val="Heading6Char"/>
    <w:qFormat/>
    <w:rsid w:val="002B1363"/>
    <w:pPr>
      <w:keepNext/>
      <w:spacing w:line="360" w:lineRule="auto"/>
      <w:jc w:val="center"/>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B136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6Char">
    <w:name w:val="Heading 6 Char"/>
    <w:basedOn w:val="DefaultParagraphFont"/>
    <w:link w:val="Heading6"/>
    <w:rsid w:val="002B1363"/>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
    <w:semiHidden/>
    <w:rsid w:val="0052154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ptel.ac.in/courses/105106117/pdf/9_Special_Topics/Section9.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2A0D-5E30-45BE-BE9E-2B10544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10</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Subita</cp:lastModifiedBy>
  <cp:revision>467</cp:revision>
  <cp:lastPrinted>2012-12-18T09:47:00Z</cp:lastPrinted>
  <dcterms:created xsi:type="dcterms:W3CDTF">2012-06-21T10:06:00Z</dcterms:created>
  <dcterms:modified xsi:type="dcterms:W3CDTF">2017-03-21T08:35:00Z</dcterms:modified>
</cp:coreProperties>
</file>